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firstLine="1280" w:firstLineChars="400"/>
        <w:rPr>
          <w:rFonts w:hint="eastAsia" w:eastAsiaTheme="minorEastAsia"/>
          <w:bCs/>
          <w:sz w:val="32"/>
          <w:szCs w:val="32"/>
          <w:lang w:val="en-US" w:eastAsia="zh-CN"/>
        </w:rPr>
      </w:pPr>
      <w:r>
        <w:rPr>
          <w:bCs/>
          <w:sz w:val="32"/>
          <w:szCs w:val="32"/>
        </w:rPr>
        <w:t>项目名称：</w:t>
      </w:r>
      <w:r>
        <w:rPr>
          <w:rFonts w:hint="eastAsia"/>
          <w:bCs/>
          <w:sz w:val="32"/>
          <w:szCs w:val="32"/>
          <w:lang w:eastAsia="zh-CN"/>
        </w:rPr>
        <w:t>救护车停车棚改造项目</w:t>
      </w:r>
    </w:p>
    <w:p>
      <w:pPr>
        <w:tabs>
          <w:tab w:val="left" w:pos="2625"/>
        </w:tabs>
        <w:spacing w:line="520" w:lineRule="exact"/>
        <w:ind w:firstLine="1280" w:firstLineChars="4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黄石市妇幼保健院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val="en-US" w:eastAsia="zh-CN"/>
        </w:rPr>
        <w:t xml:space="preserve">  </w:t>
      </w:r>
      <w:r>
        <w:rPr>
          <w:rFonts w:hint="eastAsia" w:hAnsi="宋体"/>
          <w:sz w:val="32"/>
          <w:szCs w:val="32"/>
          <w:lang w:eastAsia="zh-CN"/>
        </w:rPr>
        <w:t>黄石市妇幼保健院</w:t>
      </w:r>
    </w:p>
    <w:p>
      <w:pPr>
        <w:spacing w:line="520" w:lineRule="exact"/>
        <w:ind w:firstLine="3200" w:firstLineChars="10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二四年四月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邀标公告</w:t>
      </w:r>
    </w:p>
    <w:p>
      <w:pPr>
        <w:jc w:val="both"/>
        <w:rPr>
          <w:rFonts w:hint="eastAsia" w:ascii="宋体" w:hAnsi="宋体" w:eastAsia="宋体" w:cs="宋体"/>
          <w:sz w:val="28"/>
          <w:szCs w:val="28"/>
          <w:lang w:val="en-US" w:eastAsia="zh-CN"/>
        </w:rPr>
      </w:pP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黄石市妇幼保健院就救护车停车棚改造项目采用竞争性谈判的方式招标采购，欢迎有符合条件的供应商前来投标。</w:t>
      </w:r>
    </w:p>
    <w:p>
      <w:pPr>
        <w:pStyle w:val="5"/>
        <w:rPr>
          <w:rFonts w:hint="eastAsia" w:ascii="宋体" w:hAnsi="宋体" w:eastAsia="宋体" w:cs="宋体"/>
          <w:sz w:val="28"/>
          <w:szCs w:val="28"/>
          <w:lang w:val="en-US" w:eastAsia="zh-CN"/>
        </w:rPr>
      </w:pPr>
    </w:p>
    <w:p>
      <w:pPr>
        <w:pStyle w:val="5"/>
        <w:ind w:firstLine="280" w:firstLineChars="1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1、项目名称：救护车停车棚改造项目</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2、项目拦标价：5.5万元（报价超过预算视为无效投标）</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二、供应商资格条件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1、供应商必须是在中华人民共和国境内注册的法人机构，提供营业执照副本复印件加盖公章；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供应商须提供“信用中国”网站(www.creditchina.gov.cn)失信被执行人、重大税收违法案件当事人名单、政府采购严重违法失信行为记录名单和“中国政府采购”网站（www.ccgp.gov.cn）政府采购严重违法失信行为记录名单中的查询截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3、本项目不接受联合体投标。</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三、报名方式：凡有意参加投标者，请</w:t>
      </w:r>
      <w:r>
        <w:rPr>
          <w:rFonts w:hint="eastAsia" w:ascii="宋体" w:hAnsi="宋体" w:eastAsia="宋体" w:cs="宋体"/>
          <w:kern w:val="2"/>
          <w:sz w:val="28"/>
          <w:szCs w:val="28"/>
          <w:lang w:val="en-US" w:eastAsia="zh-CN" w:bidi="ar-SA"/>
        </w:rPr>
        <w:t>携带</w:t>
      </w:r>
      <w:r>
        <w:rPr>
          <w:rFonts w:hint="eastAsia" w:ascii="宋体" w:hAnsi="宋体" w:eastAsia="宋体" w:cs="宋体"/>
          <w:sz w:val="28"/>
          <w:szCs w:val="28"/>
          <w:lang w:val="en-US" w:eastAsia="zh-CN"/>
        </w:rPr>
        <w:t>有效期内的营业执照、税务登记证、组织机构代码证（三证合一只需提供营业执照），</w:t>
      </w:r>
      <w:r>
        <w:rPr>
          <w:rFonts w:hint="eastAsia" w:ascii="宋体" w:hAnsi="宋体" w:eastAsia="宋体" w:cs="宋体"/>
          <w:color w:val="FF0000"/>
          <w:sz w:val="28"/>
          <w:szCs w:val="28"/>
          <w:lang w:val="en-US" w:eastAsia="zh-CN"/>
        </w:rPr>
        <w:t>报名登记表（见附件）</w:t>
      </w:r>
      <w:r>
        <w:rPr>
          <w:rFonts w:hint="eastAsia" w:ascii="宋体" w:hAnsi="宋体" w:eastAsia="宋体" w:cs="宋体"/>
          <w:sz w:val="28"/>
          <w:szCs w:val="28"/>
          <w:lang w:val="en-US" w:eastAsia="zh-CN"/>
        </w:rPr>
        <w:t>以上证件加盖公章复印件到黄石市妇幼保健院3号楼206办公室现场报名。</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四、报名时间：2024年4月15日-2024年 4月18日（上午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五、标书递交截止时间及开标时间：2024年4 月19日上午9：00；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六、招标地点：黄石市妇幼保健院行政楼203会议室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采购人：黄石市妇幼保健院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黄石市妇幼保健院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320" w:firstLineChars="19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2024年4月15日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pStyle w:val="3"/>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p>
    <w:p>
      <w:pPr>
        <w:pStyle w:val="3"/>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p>
    <w:p>
      <w:pPr>
        <w:pStyle w:val="3"/>
        <w:rPr>
          <w:rFonts w:hint="default" w:ascii="宋体" w:hAnsi="宋体" w:eastAsia="宋体" w:cs="宋体"/>
          <w:sz w:val="28"/>
          <w:szCs w:val="28"/>
          <w:lang w:val="en-US" w:eastAsia="zh-CN"/>
        </w:rPr>
      </w:pPr>
    </w:p>
    <w:p>
      <w:pPr>
        <w:rPr>
          <w:rFonts w:hint="default"/>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jc w:val="center"/>
        <w:rPr>
          <w:rFonts w:hint="eastAsia"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2.投标文件1正2副，共计3份，设备类项目内附设备详细参数及彩页并用非透明文件袋密封，在封签处加盖公章，并标明项目名称、供应商单位名称、联系方式。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numPr>
          <w:ilvl w:val="0"/>
          <w:numId w:val="0"/>
        </w:numPr>
        <w:jc w:val="both"/>
        <w:rPr>
          <w:rFonts w:hint="eastAsia" w:ascii="宋体" w:hAnsi="宋体" w:eastAsia="宋体" w:cs="宋体"/>
          <w:sz w:val="28"/>
          <w:szCs w:val="28"/>
          <w:lang w:val="en-US" w:eastAsia="zh-CN"/>
        </w:rPr>
      </w:pPr>
    </w:p>
    <w:p>
      <w:pPr>
        <w:pStyle w:val="3"/>
        <w:widowControl w:val="0"/>
        <w:numPr>
          <w:ilvl w:val="0"/>
          <w:numId w:val="0"/>
        </w:numPr>
        <w:spacing w:after="120"/>
        <w:jc w:val="both"/>
        <w:rPr>
          <w:rFonts w:hint="default"/>
          <w:lang w:val="en-US" w:eastAsia="zh-CN"/>
        </w:rPr>
      </w:pPr>
    </w:p>
    <w:p>
      <w:pPr>
        <w:rPr>
          <w:rFonts w:hint="default"/>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宋体" w:hAnsi="宋体" w:eastAsia="宋体" w:cs="宋体"/>
          <w:sz w:val="28"/>
          <w:szCs w:val="28"/>
          <w:lang w:val="en-US" w:eastAsia="zh-CN"/>
        </w:rPr>
      </w:pPr>
    </w:p>
    <w:p>
      <w:pPr>
        <w:ind w:firstLine="3080" w:firstLineChars="1100"/>
        <w:jc w:val="both"/>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第三部分  招标需求</w:t>
      </w:r>
    </w:p>
    <w:p>
      <w:pPr>
        <w:rPr>
          <w:rFonts w:hint="eastAsia"/>
          <w:b/>
          <w:bCs/>
          <w:sz w:val="36"/>
          <w:szCs w:val="36"/>
          <w:lang w:val="en-US" w:eastAsia="zh-CN"/>
        </w:rPr>
      </w:pPr>
    </w:p>
    <w:p>
      <w:pPr>
        <w:numPr>
          <w:ilvl w:val="0"/>
          <w:numId w:val="0"/>
        </w:num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一、钢结构钢膜雨棚规格为长22米、宽6.5米，雨棚前口高4米、后口高3米，对现有刷黑地面进行改造，挖5处（90*90*90mm）支撑点埋预制件，起加固雨棚作用，防止雨棚倒塌；</w:t>
      </w:r>
    </w:p>
    <w:p>
      <w:pPr>
        <w:ind w:firstLine="1440" w:firstLineChars="600"/>
        <w:jc w:val="both"/>
        <w:rPr>
          <w:rFonts w:hint="eastAsia"/>
          <w:sz w:val="24"/>
          <w:szCs w:val="24"/>
          <w:lang w:eastAsia="zh-CN"/>
        </w:rPr>
      </w:pPr>
      <w:r>
        <w:rPr>
          <w:rFonts w:hint="eastAsia"/>
          <w:sz w:val="24"/>
          <w:szCs w:val="24"/>
          <w:lang w:eastAsia="zh-CN"/>
        </w:rPr>
        <w:drawing>
          <wp:inline distT="0" distB="0" distL="114300" distR="114300">
            <wp:extent cx="2900045" cy="1821815"/>
            <wp:effectExtent l="0" t="0" r="14605" b="6985"/>
            <wp:docPr id="2" name="图片 2" descr="1670476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70476641(1)"/>
                    <pic:cNvPicPr>
                      <a:picLocks noChangeAspect="1"/>
                    </pic:cNvPicPr>
                  </pic:nvPicPr>
                  <pic:blipFill>
                    <a:blip r:embed="rId8"/>
                    <a:stretch>
                      <a:fillRect/>
                    </a:stretch>
                  </pic:blipFill>
                  <pic:spPr>
                    <a:xfrm>
                      <a:off x="0" y="0"/>
                      <a:ext cx="2900045" cy="1821815"/>
                    </a:xfrm>
                    <a:prstGeom prst="rect">
                      <a:avLst/>
                    </a:prstGeom>
                    <a:noFill/>
                    <a:ln>
                      <a:noFill/>
                    </a:ln>
                  </pic:spPr>
                </pic:pic>
              </a:graphicData>
            </a:graphic>
          </wp:inline>
        </w:drawing>
      </w:r>
      <w:bookmarkStart w:id="0" w:name="_GoBack"/>
      <w:bookmarkEnd w:id="0"/>
    </w:p>
    <w:p>
      <w:pPr>
        <w:ind w:firstLine="1440" w:firstLineChars="600"/>
        <w:jc w:val="both"/>
        <w:rPr>
          <w:rFonts w:hint="eastAsia"/>
          <w:sz w:val="24"/>
          <w:szCs w:val="24"/>
          <w:lang w:eastAsia="zh-CN"/>
        </w:rPr>
      </w:pPr>
    </w:p>
    <w:p>
      <w:pPr>
        <w:jc w:val="both"/>
        <w:rPr>
          <w:rFonts w:hint="eastAsia"/>
          <w:sz w:val="24"/>
          <w:szCs w:val="24"/>
          <w:lang w:val="en-US" w:eastAsia="zh-CN"/>
        </w:rPr>
      </w:pPr>
      <w:r>
        <w:rPr>
          <w:rFonts w:hint="eastAsia"/>
          <w:sz w:val="24"/>
          <w:szCs w:val="24"/>
          <w:lang w:eastAsia="zh-CN"/>
        </w:rPr>
        <w:t>二、质保期：一年；</w:t>
      </w:r>
    </w:p>
    <w:p>
      <w:pPr>
        <w:ind w:firstLine="2168" w:firstLineChars="600"/>
        <w:jc w:val="both"/>
        <w:rPr>
          <w:rFonts w:hint="eastAsia"/>
          <w:b/>
          <w:bCs/>
          <w:sz w:val="36"/>
          <w:szCs w:val="36"/>
          <w:lang w:val="en-US" w:eastAsia="zh-CN"/>
        </w:rPr>
      </w:pPr>
    </w:p>
    <w:p>
      <w:pPr>
        <w:ind w:firstLine="2168" w:firstLineChars="600"/>
        <w:jc w:val="both"/>
        <w:rPr>
          <w:rFonts w:hint="eastAsia"/>
          <w:b/>
          <w:bCs/>
          <w:sz w:val="36"/>
          <w:szCs w:val="36"/>
          <w:lang w:val="en-US" w:eastAsia="zh-CN"/>
        </w:rPr>
      </w:pPr>
    </w:p>
    <w:p>
      <w:pPr>
        <w:rPr>
          <w:rFonts w:hint="eastAsia"/>
          <w:b/>
          <w:bCs/>
          <w:sz w:val="36"/>
          <w:szCs w:val="36"/>
          <w:lang w:val="en-US" w:eastAsia="zh-CN"/>
        </w:rPr>
      </w:pPr>
    </w:p>
    <w:p>
      <w:pPr>
        <w:pStyle w:val="3"/>
        <w:rPr>
          <w:rFonts w:hint="eastAsia"/>
          <w:b/>
          <w:bCs/>
          <w:sz w:val="36"/>
          <w:szCs w:val="36"/>
          <w:lang w:val="en-US" w:eastAsia="zh-CN"/>
        </w:rPr>
      </w:pPr>
    </w:p>
    <w:p>
      <w:pPr>
        <w:rPr>
          <w:rFonts w:hint="eastAsia"/>
          <w:b/>
          <w:bCs/>
          <w:sz w:val="36"/>
          <w:szCs w:val="36"/>
          <w:lang w:val="en-US" w:eastAsia="zh-CN"/>
        </w:rPr>
      </w:pPr>
    </w:p>
    <w:p>
      <w:pPr>
        <w:pStyle w:val="3"/>
        <w:rPr>
          <w:rFonts w:hint="eastAsia"/>
          <w:b/>
          <w:bCs/>
          <w:sz w:val="36"/>
          <w:szCs w:val="36"/>
          <w:lang w:val="en-US" w:eastAsia="zh-CN"/>
        </w:rPr>
      </w:pPr>
    </w:p>
    <w:p>
      <w:pPr>
        <w:pStyle w:val="3"/>
        <w:rPr>
          <w:rFonts w:hint="eastAsia"/>
          <w:b/>
          <w:bCs/>
          <w:sz w:val="36"/>
          <w:szCs w:val="36"/>
          <w:lang w:val="en-US" w:eastAsia="zh-CN"/>
        </w:rPr>
      </w:pPr>
    </w:p>
    <w:p>
      <w:pPr>
        <w:pStyle w:val="3"/>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ind w:firstLine="1807" w:firstLineChars="500"/>
        <w:jc w:val="both"/>
        <w:rPr>
          <w:rFonts w:hint="eastAsia"/>
          <w:b/>
          <w:bCs/>
          <w:sz w:val="36"/>
          <w:szCs w:val="36"/>
          <w:lang w:val="en-US" w:eastAsia="zh-CN"/>
        </w:rPr>
      </w:pPr>
    </w:p>
    <w:p>
      <w:pPr>
        <w:ind w:firstLine="1807" w:firstLineChars="500"/>
        <w:jc w:val="both"/>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2"/>
        <w:tabs>
          <w:tab w:val="left" w:pos="1260"/>
        </w:tabs>
        <w:spacing w:line="360" w:lineRule="auto"/>
        <w:jc w:val="center"/>
        <w:rPr>
          <w:rFonts w:ascii="Times New Roman" w:hAnsi="Times New Roman"/>
          <w:b/>
          <w:bCs/>
          <w:spacing w:val="100"/>
          <w:w w:val="110"/>
          <w:sz w:val="36"/>
          <w:szCs w:val="36"/>
        </w:rPr>
      </w:pPr>
    </w:p>
    <w:p>
      <w:pPr>
        <w:pStyle w:val="12"/>
        <w:tabs>
          <w:tab w:val="left" w:pos="1260"/>
        </w:tabs>
        <w:spacing w:line="360" w:lineRule="auto"/>
        <w:jc w:val="center"/>
        <w:rPr>
          <w:rFonts w:ascii="Times New Roman" w:hAnsi="Times New Roman"/>
          <w:bCs/>
          <w:spacing w:val="100"/>
          <w:w w:val="110"/>
          <w:sz w:val="36"/>
          <w:szCs w:val="36"/>
        </w:rPr>
      </w:pPr>
    </w:p>
    <w:p>
      <w:pPr>
        <w:pStyle w:val="12"/>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2"/>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2"/>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2"/>
        <w:spacing w:line="360" w:lineRule="auto"/>
        <w:jc w:val="center"/>
        <w:rPr>
          <w:rFonts w:ascii="Times New Roman" w:hAnsi="Times New Roman"/>
          <w:sz w:val="44"/>
        </w:rPr>
      </w:pPr>
    </w:p>
    <w:p>
      <w:pPr>
        <w:pStyle w:val="12"/>
        <w:spacing w:line="360" w:lineRule="auto"/>
        <w:jc w:val="center"/>
        <w:rPr>
          <w:rFonts w:ascii="Times New Roman" w:hAnsi="Times New Roman"/>
          <w:sz w:val="44"/>
        </w:rPr>
      </w:pPr>
    </w:p>
    <w:p>
      <w:pPr>
        <w:pStyle w:val="12"/>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2"/>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2"/>
        <w:spacing w:line="360" w:lineRule="auto"/>
        <w:ind w:firstLine="1320" w:firstLineChars="300"/>
        <w:rPr>
          <w:rFonts w:ascii="Times New Roman" w:hAnsi="Times New Roman"/>
          <w:sz w:val="44"/>
        </w:rPr>
      </w:pPr>
    </w:p>
    <w:p>
      <w:pPr>
        <w:pStyle w:val="12"/>
        <w:spacing w:line="360" w:lineRule="auto"/>
        <w:rPr>
          <w:rFonts w:ascii="Times New Roman" w:hAnsi="Times New Roman"/>
          <w:sz w:val="44"/>
        </w:rPr>
      </w:pPr>
    </w:p>
    <w:p>
      <w:pPr>
        <w:pStyle w:val="12"/>
        <w:spacing w:line="360" w:lineRule="auto"/>
        <w:ind w:firstLine="1584" w:firstLineChars="495"/>
        <w:rPr>
          <w:rFonts w:hint="default" w:ascii="Times New Roman" w:hAnsi="Times New Roman" w:eastAsia="宋体"/>
          <w:sz w:val="32"/>
          <w:szCs w:val="32"/>
          <w:u w:val="single"/>
          <w:lang w:val="en-US" w:eastAsia="zh-CN"/>
        </w:rPr>
      </w:pPr>
      <w:r>
        <w:rPr>
          <w:rFonts w:hint="eastAsia" w:ascii="Times New Roman" w:hAnsi="Times New Roman"/>
          <w:sz w:val="32"/>
          <w:szCs w:val="32"/>
        </w:rPr>
        <w:t>供应商名称：</w:t>
      </w:r>
      <w:r>
        <w:rPr>
          <w:rFonts w:hint="eastAsia" w:ascii="Times New Roman" w:hAnsi="Times New Roman"/>
          <w:sz w:val="32"/>
          <w:szCs w:val="32"/>
          <w:u w:val="single"/>
        </w:rPr>
        <w:t>（公章）</w:t>
      </w:r>
      <w:r>
        <w:rPr>
          <w:rFonts w:hint="eastAsia" w:ascii="Times New Roman" w:hAnsi="Times New Roman"/>
          <w:sz w:val="32"/>
          <w:szCs w:val="32"/>
          <w:u w:val="single"/>
          <w:lang w:val="en-US" w:eastAsia="zh-CN"/>
        </w:rPr>
        <w:t xml:space="preserve"> </w:t>
      </w:r>
    </w:p>
    <w:p>
      <w:pPr>
        <w:pStyle w:val="12"/>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2"/>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w:t>
      </w:r>
    </w:p>
    <w:p>
      <w:pPr>
        <w:numPr>
          <w:ilvl w:val="0"/>
          <w:numId w:val="0"/>
        </w:numPr>
        <w:ind w:leftChars="300"/>
        <w:jc w:val="both"/>
        <w:rPr>
          <w:rFonts w:hint="eastAsia" w:ascii="宋体" w:hAnsi="宋体" w:eastAsia="宋体" w:cs="宋体"/>
          <w:b/>
          <w:bCs/>
          <w:sz w:val="36"/>
          <w:szCs w:val="36"/>
          <w:lang w:val="en-US" w:eastAsia="zh-CN"/>
        </w:rPr>
      </w:pPr>
    </w:p>
    <w:p>
      <w:pPr>
        <w:numPr>
          <w:ilvl w:val="0"/>
          <w:numId w:val="0"/>
        </w:numPr>
        <w:ind w:leftChars="300" w:firstLine="3253" w:firstLineChars="900"/>
        <w:jc w:val="both"/>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目     录</w:t>
      </w:r>
    </w:p>
    <w:p>
      <w:pPr>
        <w:widowControl/>
        <w:numPr>
          <w:ilvl w:val="0"/>
          <w:numId w:val="2"/>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与与本项目相关的技术规范许可证书。投标人必须为所投产品的制造商或产品的代理商或制造商针对本项目直接授权的供应商或代理商针对本项目直接授权的供应商；</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default"/>
          <w:lang w:val="en-US" w:eastAsia="zh-CN"/>
        </w:rPr>
      </w:pPr>
      <w:r>
        <w:rPr>
          <w:rFonts w:hint="eastAsia" w:ascii="宋体" w:hAnsi="宋体" w:eastAsia="宋体" w:cs="宋体"/>
          <w:sz w:val="28"/>
          <w:szCs w:val="28"/>
          <w:lang w:val="en-US" w:eastAsia="zh-CN"/>
        </w:rPr>
        <w:t>4）投标人必须提供可靠的、正常的售后服务。</w:t>
      </w:r>
    </w:p>
    <w:p>
      <w:pPr>
        <w:pStyle w:val="2"/>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pStyle w:val="2"/>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pStyle w:val="2"/>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黄石市妇幼保健院</w:t>
      </w:r>
      <w:r>
        <w:rPr>
          <w:rFonts w:hint="eastAsia" w:ascii="宋体" w:hAnsi="宋体" w:cs="宋体"/>
          <w:sz w:val="24"/>
          <w:u w:val="single"/>
        </w:rPr>
        <w:t xml:space="preserve"> </w:t>
      </w:r>
      <w:r>
        <w:rPr>
          <w:rFonts w:hint="eastAsia" w:ascii="宋体" w:hAnsi="宋体" w:cs="宋体"/>
          <w:sz w:val="24"/>
        </w:rPr>
        <w:t>：</w:t>
      </w:r>
    </w:p>
    <w:p>
      <w:pPr>
        <w:pStyle w:val="5"/>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七</w:t>
      </w:r>
      <w:r>
        <w:rPr>
          <w:rFonts w:hint="eastAsia" w:ascii="宋体" w:hAnsi="宋体" w:cs="宋体"/>
          <w:sz w:val="24"/>
          <w:szCs w:val="24"/>
        </w:rPr>
        <w:t>）如违反上述有关规定，采购人有权取消我司参与响应的资格，并将行为予以记录。对给采购人或其他人造成损失的，依法承担赔偿责任。对触犯刑律者，移交司法部门依法追究刑事责任。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投标报价一览表（首轮/最终）</w:t>
      </w:r>
    </w:p>
    <w:p>
      <w:pPr>
        <w:pStyle w:val="3"/>
        <w:outlineLvl w:val="9"/>
        <w:rPr>
          <w:rFonts w:hint="eastAsia" w:ascii="宋体" w:hAnsi="宋体" w:eastAsia="宋体" w:cs="宋体"/>
          <w:color w:val="auto"/>
          <w:sz w:val="24"/>
          <w:szCs w:val="24"/>
          <w:highlight w:val="none"/>
          <w:u w:val="none"/>
        </w:rPr>
      </w:pPr>
    </w:p>
    <w:p>
      <w:pPr>
        <w:pStyle w:val="3"/>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项目名称：</w:t>
      </w:r>
    </w:p>
    <w:tbl>
      <w:tblPr>
        <w:tblStyle w:val="7"/>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57" w:type="dxa"/>
          <w:left w:w="57" w:type="dxa"/>
          <w:bottom w:w="57" w:type="dxa"/>
          <w:right w:w="57" w:type="dxa"/>
        </w:tblCellMar>
      </w:tblPr>
      <w:tblGrid>
        <w:gridCol w:w="2573"/>
        <w:gridCol w:w="58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29" w:type="pct"/>
            <w:tcBorders>
              <w:top w:val="single" w:color="auto" w:sz="12"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供应商名称</w:t>
            </w:r>
          </w:p>
        </w:tc>
        <w:tc>
          <w:tcPr>
            <w:tcW w:w="3470" w:type="pct"/>
            <w:tcBorders>
              <w:top w:val="single" w:color="auto" w:sz="12"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29"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lang w:eastAsia="zh-CN"/>
              </w:rPr>
              <w:t>投标报价</w:t>
            </w:r>
          </w:p>
        </w:tc>
        <w:tc>
          <w:tcPr>
            <w:tcW w:w="3470"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both"/>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29"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lang w:eastAsia="zh-CN"/>
              </w:rPr>
              <w:t>优惠条件</w:t>
            </w:r>
          </w:p>
        </w:tc>
        <w:tc>
          <w:tcPr>
            <w:tcW w:w="3470"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29" w:type="pct"/>
            <w:tcBorders>
              <w:top w:val="single" w:color="auto" w:sz="4" w:space="0"/>
              <w:left w:val="single" w:color="auto" w:sz="12" w:space="0"/>
              <w:bottom w:val="single" w:color="auto" w:sz="12"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lang w:eastAsia="zh-CN"/>
              </w:rPr>
              <w:t>备注</w:t>
            </w:r>
          </w:p>
        </w:tc>
        <w:tc>
          <w:tcPr>
            <w:tcW w:w="3470" w:type="pct"/>
            <w:tcBorders>
              <w:top w:val="single" w:color="auto" w:sz="4" w:space="0"/>
              <w:left w:val="single" w:color="auto" w:sz="4" w:space="0"/>
              <w:bottom w:val="single" w:color="auto" w:sz="12"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bl>
    <w:p>
      <w:pPr>
        <w:adjustRightInd w:val="0"/>
        <w:snapToGrid w:val="0"/>
        <w:outlineLvl w:val="9"/>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Cs/>
          <w:color w:val="auto"/>
          <w:sz w:val="24"/>
          <w:szCs w:val="24"/>
          <w:highlight w:val="none"/>
          <w:u w:val="none"/>
        </w:rPr>
      </w:pPr>
      <w:r>
        <w:rPr>
          <w:rFonts w:hint="eastAsia" w:ascii="宋体" w:hAnsi="宋体" w:eastAsia="宋体" w:cs="宋体"/>
          <w:color w:val="auto"/>
          <w:sz w:val="24"/>
          <w:szCs w:val="24"/>
          <w:highlight w:val="none"/>
          <w:u w:val="none"/>
        </w:rPr>
        <w:t>说明</w:t>
      </w:r>
      <w:r>
        <w:rPr>
          <w:rFonts w:hint="eastAsia" w:ascii="宋体" w:hAnsi="宋体" w:eastAsia="宋体" w:cs="宋体"/>
          <w:bCs/>
          <w:color w:val="auto"/>
          <w:sz w:val="24"/>
          <w:szCs w:val="24"/>
          <w:highlight w:val="none"/>
          <w:u w:val="none"/>
        </w:rPr>
        <w:t>：</w:t>
      </w:r>
    </w:p>
    <w:p>
      <w:pPr>
        <w:spacing w:line="360" w:lineRule="auto"/>
        <w:outlineLvl w:val="9"/>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（1）人民币报价。</w:t>
      </w:r>
    </w:p>
    <w:p>
      <w:pPr>
        <w:spacing w:line="360" w:lineRule="auto"/>
        <w:outlineLvl w:val="9"/>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（2）价格应按照“供应商须知” 的要求报价。</w:t>
      </w:r>
    </w:p>
    <w:p>
      <w:pPr>
        <w:spacing w:line="360" w:lineRule="auto"/>
        <w:outlineLvl w:val="9"/>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（3）</w:t>
      </w:r>
      <w:r>
        <w:rPr>
          <w:rFonts w:hint="eastAsia" w:ascii="宋体" w:hAnsi="宋体" w:eastAsia="宋体" w:cs="宋体"/>
          <w:color w:val="auto"/>
          <w:sz w:val="24"/>
          <w:szCs w:val="24"/>
          <w:highlight w:val="none"/>
          <w:u w:val="none"/>
          <w:lang w:val="en-US" w:eastAsia="zh-CN"/>
        </w:rPr>
        <w:t xml:space="preserve">注：此报价表为磋商小组了解其报价组成情况，仅作参考。表格形式不足描述，可另行行文编制。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color w:val="auto"/>
          <w:sz w:val="24"/>
          <w:szCs w:val="24"/>
          <w:highlight w:val="none"/>
        </w:rPr>
      </w:pPr>
    </w:p>
    <w:p>
      <w:pPr>
        <w:adjustRightInd w:val="0"/>
        <w:snapToGrid w:val="0"/>
        <w:spacing w:line="360" w:lineRule="auto"/>
        <w:ind w:left="-88" w:leftChars="-42"/>
        <w:outlineLvl w:val="9"/>
        <w:rPr>
          <w:rFonts w:hint="eastAsia" w:ascii="宋体" w:hAnsi="宋体" w:eastAsia="宋体" w:cs="宋体"/>
          <w:color w:val="auto"/>
          <w:sz w:val="24"/>
          <w:szCs w:val="24"/>
          <w:highlight w:val="none"/>
        </w:rPr>
      </w:pPr>
    </w:p>
    <w:p>
      <w:pPr>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磋商供应商法定代表人或授权代表签字：</w:t>
      </w:r>
    </w:p>
    <w:p>
      <w:pPr>
        <w:spacing w:line="360" w:lineRule="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none"/>
        </w:rPr>
        <w:t>磋商供应商名称（签章）：</w:t>
      </w:r>
    </w:p>
    <w:p>
      <w:pPr>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时  间：</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日</w:t>
      </w:r>
    </w:p>
    <w:p/>
    <w:p>
      <w:pPr>
        <w:jc w:val="center"/>
        <w:rPr>
          <w:rFonts w:hint="eastAsia"/>
          <w:bCs/>
          <w:sz w:val="32"/>
          <w:szCs w:val="32"/>
          <w:lang w:eastAsia="zh-CN"/>
        </w:rPr>
      </w:pPr>
    </w:p>
    <w:p>
      <w:pPr>
        <w:jc w:val="center"/>
        <w:rPr>
          <w:rFonts w:hint="eastAsia"/>
          <w:bCs/>
          <w:sz w:val="32"/>
          <w:szCs w:val="32"/>
          <w:lang w:eastAsia="zh-CN"/>
        </w:rPr>
      </w:pPr>
    </w:p>
    <w:p>
      <w:pPr>
        <w:pStyle w:val="3"/>
        <w:rPr>
          <w:rFonts w:hint="eastAsia"/>
          <w:bCs/>
          <w:sz w:val="32"/>
          <w:szCs w:val="32"/>
          <w:lang w:eastAsia="zh-CN"/>
        </w:rPr>
      </w:pPr>
    </w:p>
    <w:p>
      <w:pPr>
        <w:rPr>
          <w:rFonts w:hint="eastAsia"/>
          <w:lang w:eastAsia="zh-CN"/>
        </w:rPr>
      </w:pPr>
    </w:p>
    <w:p>
      <w:pPr>
        <w:pStyle w:val="3"/>
        <w:rPr>
          <w:rFonts w:hint="eastAsia"/>
          <w:bCs/>
          <w:sz w:val="32"/>
          <w:szCs w:val="32"/>
          <w:lang w:eastAsia="zh-CN"/>
        </w:rPr>
      </w:pPr>
    </w:p>
    <w:p>
      <w:pPr>
        <w:rPr>
          <w:rFonts w:hint="eastAsia"/>
          <w:lang w:eastAsia="zh-CN"/>
        </w:rPr>
      </w:pPr>
    </w:p>
    <w:p>
      <w:pPr>
        <w:jc w:val="center"/>
        <w:rPr>
          <w:rFonts w:hint="eastAsia"/>
          <w:bCs/>
          <w:sz w:val="32"/>
          <w:szCs w:val="32"/>
          <w:lang w:eastAsia="zh-CN"/>
        </w:rPr>
      </w:pPr>
    </w:p>
    <w:p>
      <w:pPr>
        <w:jc w:val="center"/>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63360"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63360;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bR6atkAAAAKAQAADwAAAAAAAAABACAAAAAiAAAA&#10;ZHJzL2Rvd25yZXYueG1sUEsBAhQAFAAAAAgAh07iQAL0o754AgAAAgUAAA4AAAAAAAAAAQAgAAAA&#10;KAEAAGRycy9lMm9Eb2MueG1sUEsFBgAAAAAGAAYAWQEAABIG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64384;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&#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U8vOW2QAAAAoBAAAPAAAAAAAAAAEAIAAAACIAAABk&#10;cnMvZG93bnJldi54bWxQSwECFAAUAAAACACHTuJAVUDoWXcCAAACBQAADgAAAAAAAAABACAAAAAo&#10;AQAAZHJzL2Uyb0RvYy54bWxQSwUGAAAAAAYABgBZAQAAEQY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日</w:t>
      </w:r>
      <w:r>
        <w:rPr>
          <w:rFonts w:hint="eastAsia" w:ascii="宋体" w:hAnsi="宋体"/>
          <w:color w:val="000000"/>
          <w:sz w:val="24"/>
          <w:lang w:val="en-US" w:eastAsia="zh-CN"/>
        </w:rPr>
        <w:t xml:space="preserve">    </w:t>
      </w:r>
      <w:r>
        <w:rPr>
          <w:rFonts w:hint="eastAsia" w:ascii="宋体" w:hAnsi="宋体"/>
          <w:color w:val="000000"/>
          <w:sz w:val="24"/>
        </w:rPr>
        <w:t>期：</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4</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rFonts w:hint="eastAsia"/>
          <w:bCs/>
          <w:sz w:val="24"/>
          <w:u w:val="single"/>
          <w:lang w:eastAsia="zh-CN"/>
        </w:rPr>
        <w:t>（</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39" w:firstLineChars="352"/>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66432"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66432;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gxEZ9gAAAAKAQAADwAAAAAA&#10;AAABACAAAAAiAAAAZHJzL2Rvd25yZXYueG1sUEsBAhQAFAAAAAgAh07iQLrZzWVMAgAAzg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65408;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2cjIdgAAAAKAQAADwAAAAAA&#10;AAABACAAAAAiAAAAZHJzL2Rvd25yZXYueG1sUEsBAhQAFAAAAAgAh07iQLN9Kv9MAgAAzA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60288;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E8vRE1wAAAAoBAAAPAAAAAAAA&#10;AAEAIAAAACIAAABkcnMvZG93bnJldi54bWxQSwECFAAUAAAACACHTuJA/G2cdUwCAADOBAAADgAA&#10;AAAAAAABACAAAAAm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59264;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IXX3/ZAAAACgEAAA8AAAAA&#10;AAAAAQAgAAAAIgAAAGRycy9kb3ducmV2LnhtbFBLAQIUABQAAAAIAIdO4kA2sW5FTAIAAM4EAAAO&#10;AAAAAAAAAAEAIAAAACgBAABkcnMvZTJvRG9jLnhtbFBLBQYAAAAABgAGAFkBAADm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62336;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tnXufXAAAACgEAAA8AAAAAAAAA&#10;AQAgAAAAIgAAAGRycy9kb3ducmV2LnhtbFBLAQIUABQAAAAIAIdO4kAQSRR3SwIAAMwEAAAOAAAA&#10;AAAAAAEAIAAAACYBAABkcnMvZTJvRG9jLnhtbFBLBQYAAAAABgAGAFkBAADj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61312;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sB7F52AAAAAoBAAAPAAAAAAAA&#10;AAEAIAAAACIAAABkcnMvZG93bnJldi54bWxQSwECFAAUAAAACACHTuJAVh38eksCAADMBAAADgAA&#10;AAAAAAABACAAAAAn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5</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黄石市妇幼保健院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ZWQ2M2VhYTNjNTA3ZWYwMzhhNTc0MjQ0YTY2NjgifQ=="/>
  </w:docVars>
  <w:rsids>
    <w:rsidRoot w:val="00000000"/>
    <w:rsid w:val="003F6754"/>
    <w:rsid w:val="00600E20"/>
    <w:rsid w:val="00937CF8"/>
    <w:rsid w:val="00B23F6D"/>
    <w:rsid w:val="00B84B95"/>
    <w:rsid w:val="00D04DAF"/>
    <w:rsid w:val="00F1384B"/>
    <w:rsid w:val="00F5720D"/>
    <w:rsid w:val="011B7444"/>
    <w:rsid w:val="011E56CB"/>
    <w:rsid w:val="01A408AA"/>
    <w:rsid w:val="01F32BB0"/>
    <w:rsid w:val="025F62B5"/>
    <w:rsid w:val="028F0EB8"/>
    <w:rsid w:val="02D57490"/>
    <w:rsid w:val="030662F2"/>
    <w:rsid w:val="03281716"/>
    <w:rsid w:val="032C4E8C"/>
    <w:rsid w:val="035A272E"/>
    <w:rsid w:val="036B3C93"/>
    <w:rsid w:val="036D31B4"/>
    <w:rsid w:val="03931E32"/>
    <w:rsid w:val="03FA21DF"/>
    <w:rsid w:val="042D5AD7"/>
    <w:rsid w:val="04397B08"/>
    <w:rsid w:val="046C303A"/>
    <w:rsid w:val="04FC664C"/>
    <w:rsid w:val="052B62A9"/>
    <w:rsid w:val="05454389"/>
    <w:rsid w:val="056734BF"/>
    <w:rsid w:val="05B85D71"/>
    <w:rsid w:val="05C117A8"/>
    <w:rsid w:val="061328CE"/>
    <w:rsid w:val="06225CED"/>
    <w:rsid w:val="06393422"/>
    <w:rsid w:val="06C80740"/>
    <w:rsid w:val="06D83420"/>
    <w:rsid w:val="06E71AF8"/>
    <w:rsid w:val="071214EC"/>
    <w:rsid w:val="07261BE1"/>
    <w:rsid w:val="072C33FF"/>
    <w:rsid w:val="0733472D"/>
    <w:rsid w:val="08B17632"/>
    <w:rsid w:val="09041498"/>
    <w:rsid w:val="09420304"/>
    <w:rsid w:val="0979236C"/>
    <w:rsid w:val="0991730B"/>
    <w:rsid w:val="099D5FE5"/>
    <w:rsid w:val="09A25A3F"/>
    <w:rsid w:val="09C63218"/>
    <w:rsid w:val="09D11212"/>
    <w:rsid w:val="09F34C42"/>
    <w:rsid w:val="0A4A5BF8"/>
    <w:rsid w:val="0A9E515F"/>
    <w:rsid w:val="0B5F6A32"/>
    <w:rsid w:val="0B876E21"/>
    <w:rsid w:val="0C0C7EA9"/>
    <w:rsid w:val="0C210BDA"/>
    <w:rsid w:val="0C235B56"/>
    <w:rsid w:val="0C277283"/>
    <w:rsid w:val="0C2B666B"/>
    <w:rsid w:val="0C470D9B"/>
    <w:rsid w:val="0C580DB4"/>
    <w:rsid w:val="0C8D6B76"/>
    <w:rsid w:val="0C8E67BE"/>
    <w:rsid w:val="0C9769C2"/>
    <w:rsid w:val="0CB714BC"/>
    <w:rsid w:val="0CC33296"/>
    <w:rsid w:val="0CD47275"/>
    <w:rsid w:val="0D4F60C5"/>
    <w:rsid w:val="0D8B472F"/>
    <w:rsid w:val="0DAD2627"/>
    <w:rsid w:val="0DD7107D"/>
    <w:rsid w:val="0DDD412A"/>
    <w:rsid w:val="0DF917B5"/>
    <w:rsid w:val="0E0B670C"/>
    <w:rsid w:val="0E0F33E0"/>
    <w:rsid w:val="0E377356"/>
    <w:rsid w:val="0E8201FF"/>
    <w:rsid w:val="0E997719"/>
    <w:rsid w:val="0F3F2590"/>
    <w:rsid w:val="0F4061DD"/>
    <w:rsid w:val="0FDF7565"/>
    <w:rsid w:val="0FE6621E"/>
    <w:rsid w:val="101D11E7"/>
    <w:rsid w:val="101E5F32"/>
    <w:rsid w:val="102D46FB"/>
    <w:rsid w:val="10BF2C3A"/>
    <w:rsid w:val="10ED7C65"/>
    <w:rsid w:val="1184701E"/>
    <w:rsid w:val="11AB20C6"/>
    <w:rsid w:val="11C95CCF"/>
    <w:rsid w:val="11EB4186"/>
    <w:rsid w:val="12196976"/>
    <w:rsid w:val="12335B9A"/>
    <w:rsid w:val="12965A7C"/>
    <w:rsid w:val="12D14399"/>
    <w:rsid w:val="12DA6F9F"/>
    <w:rsid w:val="12E318B0"/>
    <w:rsid w:val="12E41A1A"/>
    <w:rsid w:val="12F9103D"/>
    <w:rsid w:val="132822EB"/>
    <w:rsid w:val="13317FBC"/>
    <w:rsid w:val="13610D00"/>
    <w:rsid w:val="137B7FDB"/>
    <w:rsid w:val="13A011DB"/>
    <w:rsid w:val="143F304F"/>
    <w:rsid w:val="14667F2B"/>
    <w:rsid w:val="1472346F"/>
    <w:rsid w:val="14984131"/>
    <w:rsid w:val="14A07F6E"/>
    <w:rsid w:val="150A739D"/>
    <w:rsid w:val="15372F74"/>
    <w:rsid w:val="15426B14"/>
    <w:rsid w:val="15853F88"/>
    <w:rsid w:val="158A5DF5"/>
    <w:rsid w:val="15A149AB"/>
    <w:rsid w:val="161C29F1"/>
    <w:rsid w:val="162002EB"/>
    <w:rsid w:val="166D7747"/>
    <w:rsid w:val="173A2AB8"/>
    <w:rsid w:val="17540AF1"/>
    <w:rsid w:val="1766261A"/>
    <w:rsid w:val="178865C3"/>
    <w:rsid w:val="178C188F"/>
    <w:rsid w:val="17A0779F"/>
    <w:rsid w:val="17ED0027"/>
    <w:rsid w:val="17F63FE5"/>
    <w:rsid w:val="180D1EE0"/>
    <w:rsid w:val="184B504D"/>
    <w:rsid w:val="186C47E0"/>
    <w:rsid w:val="18843CAB"/>
    <w:rsid w:val="188D6E27"/>
    <w:rsid w:val="18AB3D99"/>
    <w:rsid w:val="19265C70"/>
    <w:rsid w:val="19CE5FE8"/>
    <w:rsid w:val="1A4A61C0"/>
    <w:rsid w:val="1A4B52A9"/>
    <w:rsid w:val="1A4C77A5"/>
    <w:rsid w:val="1AC25AD7"/>
    <w:rsid w:val="1AE22613"/>
    <w:rsid w:val="1AEE6D55"/>
    <w:rsid w:val="1B3570FC"/>
    <w:rsid w:val="1B980A21"/>
    <w:rsid w:val="1BC97E32"/>
    <w:rsid w:val="1BD61F1B"/>
    <w:rsid w:val="1C4A5B7C"/>
    <w:rsid w:val="1C5018F4"/>
    <w:rsid w:val="1C576ECE"/>
    <w:rsid w:val="1CD202A1"/>
    <w:rsid w:val="1D073943"/>
    <w:rsid w:val="1D3941F0"/>
    <w:rsid w:val="1D6A69EA"/>
    <w:rsid w:val="1D953CD3"/>
    <w:rsid w:val="1DB364CE"/>
    <w:rsid w:val="1E525FC0"/>
    <w:rsid w:val="1E73036B"/>
    <w:rsid w:val="1F1F6C52"/>
    <w:rsid w:val="1F6B348D"/>
    <w:rsid w:val="1FC2121F"/>
    <w:rsid w:val="201B076F"/>
    <w:rsid w:val="201E4A54"/>
    <w:rsid w:val="202D1F77"/>
    <w:rsid w:val="203C55D0"/>
    <w:rsid w:val="203F5F68"/>
    <w:rsid w:val="204D5113"/>
    <w:rsid w:val="206744E6"/>
    <w:rsid w:val="20852309"/>
    <w:rsid w:val="20A93649"/>
    <w:rsid w:val="20C21547"/>
    <w:rsid w:val="20EB4C82"/>
    <w:rsid w:val="21467457"/>
    <w:rsid w:val="214A1D96"/>
    <w:rsid w:val="21A15349"/>
    <w:rsid w:val="21DF0374"/>
    <w:rsid w:val="21E24067"/>
    <w:rsid w:val="220A7626"/>
    <w:rsid w:val="224934CC"/>
    <w:rsid w:val="224D7A0E"/>
    <w:rsid w:val="22774BBE"/>
    <w:rsid w:val="227D2E62"/>
    <w:rsid w:val="22861EEB"/>
    <w:rsid w:val="22AF22B0"/>
    <w:rsid w:val="22B22F30"/>
    <w:rsid w:val="230D47B0"/>
    <w:rsid w:val="2345646F"/>
    <w:rsid w:val="23562C9B"/>
    <w:rsid w:val="2362199F"/>
    <w:rsid w:val="23896F35"/>
    <w:rsid w:val="23A443FD"/>
    <w:rsid w:val="23E7629F"/>
    <w:rsid w:val="246A7BCE"/>
    <w:rsid w:val="24C606FE"/>
    <w:rsid w:val="24D03308"/>
    <w:rsid w:val="24D26CBA"/>
    <w:rsid w:val="24E5715C"/>
    <w:rsid w:val="251553EF"/>
    <w:rsid w:val="2548498A"/>
    <w:rsid w:val="2575292C"/>
    <w:rsid w:val="25793C47"/>
    <w:rsid w:val="259D6C88"/>
    <w:rsid w:val="25CA0967"/>
    <w:rsid w:val="264F6618"/>
    <w:rsid w:val="26864448"/>
    <w:rsid w:val="26B90251"/>
    <w:rsid w:val="27107073"/>
    <w:rsid w:val="271C7CB8"/>
    <w:rsid w:val="27260DDC"/>
    <w:rsid w:val="27B977AA"/>
    <w:rsid w:val="27C26058"/>
    <w:rsid w:val="27C47369"/>
    <w:rsid w:val="280A326A"/>
    <w:rsid w:val="287664F0"/>
    <w:rsid w:val="287E686D"/>
    <w:rsid w:val="29817342"/>
    <w:rsid w:val="299036FB"/>
    <w:rsid w:val="29D93AF7"/>
    <w:rsid w:val="2A4C7485"/>
    <w:rsid w:val="2A8F48E9"/>
    <w:rsid w:val="2AFF18B8"/>
    <w:rsid w:val="2B4123A1"/>
    <w:rsid w:val="2B7F2562"/>
    <w:rsid w:val="2BA828B6"/>
    <w:rsid w:val="2BD73841"/>
    <w:rsid w:val="2BDB042B"/>
    <w:rsid w:val="2C113630"/>
    <w:rsid w:val="2C5B5F27"/>
    <w:rsid w:val="2C7D71D2"/>
    <w:rsid w:val="2C833CF4"/>
    <w:rsid w:val="2C9E4727"/>
    <w:rsid w:val="2CF94C6D"/>
    <w:rsid w:val="2D2F4738"/>
    <w:rsid w:val="2E1446C4"/>
    <w:rsid w:val="2E544721"/>
    <w:rsid w:val="2E7954C0"/>
    <w:rsid w:val="2E88369F"/>
    <w:rsid w:val="2EA82287"/>
    <w:rsid w:val="2F314F3A"/>
    <w:rsid w:val="2F3867AD"/>
    <w:rsid w:val="2F4F38F6"/>
    <w:rsid w:val="2F871E64"/>
    <w:rsid w:val="2F9920B9"/>
    <w:rsid w:val="2FC00984"/>
    <w:rsid w:val="2FD0796B"/>
    <w:rsid w:val="2FE3424D"/>
    <w:rsid w:val="306E609A"/>
    <w:rsid w:val="307E0B57"/>
    <w:rsid w:val="308D6B6A"/>
    <w:rsid w:val="309302E3"/>
    <w:rsid w:val="30C356B7"/>
    <w:rsid w:val="312B6AC6"/>
    <w:rsid w:val="31B53DC5"/>
    <w:rsid w:val="31D068D7"/>
    <w:rsid w:val="32116A67"/>
    <w:rsid w:val="32152ED8"/>
    <w:rsid w:val="32217E46"/>
    <w:rsid w:val="32244AB7"/>
    <w:rsid w:val="323509D0"/>
    <w:rsid w:val="327D6FDA"/>
    <w:rsid w:val="329074CD"/>
    <w:rsid w:val="32AE5F33"/>
    <w:rsid w:val="32DE2387"/>
    <w:rsid w:val="33053FF6"/>
    <w:rsid w:val="33090556"/>
    <w:rsid w:val="332210CE"/>
    <w:rsid w:val="338E430A"/>
    <w:rsid w:val="33E9545D"/>
    <w:rsid w:val="340924F7"/>
    <w:rsid w:val="34161696"/>
    <w:rsid w:val="34677D8F"/>
    <w:rsid w:val="347D71CA"/>
    <w:rsid w:val="34A6088D"/>
    <w:rsid w:val="34DE1B93"/>
    <w:rsid w:val="355B6D7A"/>
    <w:rsid w:val="357C52F8"/>
    <w:rsid w:val="3588352C"/>
    <w:rsid w:val="35A4158B"/>
    <w:rsid w:val="35D76E2A"/>
    <w:rsid w:val="35F80161"/>
    <w:rsid w:val="35F823AF"/>
    <w:rsid w:val="3602140A"/>
    <w:rsid w:val="363232CC"/>
    <w:rsid w:val="36426BA8"/>
    <w:rsid w:val="366C0BDF"/>
    <w:rsid w:val="368D0E46"/>
    <w:rsid w:val="36AB6794"/>
    <w:rsid w:val="36B46227"/>
    <w:rsid w:val="36CC67A2"/>
    <w:rsid w:val="36D22021"/>
    <w:rsid w:val="37842F67"/>
    <w:rsid w:val="379C720D"/>
    <w:rsid w:val="37D05710"/>
    <w:rsid w:val="37ED1587"/>
    <w:rsid w:val="383D43BD"/>
    <w:rsid w:val="39F3554A"/>
    <w:rsid w:val="3A5663BD"/>
    <w:rsid w:val="3AD01F06"/>
    <w:rsid w:val="3AD073FE"/>
    <w:rsid w:val="3ADF27DA"/>
    <w:rsid w:val="3B765DFE"/>
    <w:rsid w:val="3BB90F74"/>
    <w:rsid w:val="3BCB0C76"/>
    <w:rsid w:val="3BD37AA5"/>
    <w:rsid w:val="3CA007FC"/>
    <w:rsid w:val="3CC94F16"/>
    <w:rsid w:val="3CF922D5"/>
    <w:rsid w:val="3CFF1449"/>
    <w:rsid w:val="3CFF5BBA"/>
    <w:rsid w:val="3D0B2979"/>
    <w:rsid w:val="3D0F440D"/>
    <w:rsid w:val="3D521E46"/>
    <w:rsid w:val="3DBA23E3"/>
    <w:rsid w:val="3DFB4BD7"/>
    <w:rsid w:val="3E273379"/>
    <w:rsid w:val="3E5B5001"/>
    <w:rsid w:val="3E5D0304"/>
    <w:rsid w:val="3E65014A"/>
    <w:rsid w:val="3E79569C"/>
    <w:rsid w:val="3EB055DD"/>
    <w:rsid w:val="3ED63C20"/>
    <w:rsid w:val="3ED63FB9"/>
    <w:rsid w:val="3F1843F2"/>
    <w:rsid w:val="3F7A4E40"/>
    <w:rsid w:val="3FBC76BA"/>
    <w:rsid w:val="3FC17BA4"/>
    <w:rsid w:val="3FD5302F"/>
    <w:rsid w:val="3FDA683B"/>
    <w:rsid w:val="40427D97"/>
    <w:rsid w:val="404C0B5B"/>
    <w:rsid w:val="406C1311"/>
    <w:rsid w:val="40BE7D97"/>
    <w:rsid w:val="41414249"/>
    <w:rsid w:val="41E407BC"/>
    <w:rsid w:val="42166FFD"/>
    <w:rsid w:val="42273266"/>
    <w:rsid w:val="427824D8"/>
    <w:rsid w:val="42824A53"/>
    <w:rsid w:val="42BD4EFA"/>
    <w:rsid w:val="430C63DC"/>
    <w:rsid w:val="43720BDE"/>
    <w:rsid w:val="43877F11"/>
    <w:rsid w:val="43CD1CB8"/>
    <w:rsid w:val="43EF5F2A"/>
    <w:rsid w:val="445926E5"/>
    <w:rsid w:val="44A7499C"/>
    <w:rsid w:val="44AC4A20"/>
    <w:rsid w:val="45285A06"/>
    <w:rsid w:val="454310DF"/>
    <w:rsid w:val="45AC1754"/>
    <w:rsid w:val="45CA0885"/>
    <w:rsid w:val="460A6D42"/>
    <w:rsid w:val="4638305C"/>
    <w:rsid w:val="46572FF9"/>
    <w:rsid w:val="46792F6E"/>
    <w:rsid w:val="46E03761"/>
    <w:rsid w:val="47137180"/>
    <w:rsid w:val="47194E54"/>
    <w:rsid w:val="47FF40E8"/>
    <w:rsid w:val="485571B0"/>
    <w:rsid w:val="485F6E2A"/>
    <w:rsid w:val="48652256"/>
    <w:rsid w:val="48806998"/>
    <w:rsid w:val="488572F0"/>
    <w:rsid w:val="48D53D57"/>
    <w:rsid w:val="48E33F15"/>
    <w:rsid w:val="48EE070C"/>
    <w:rsid w:val="48F95130"/>
    <w:rsid w:val="4905375F"/>
    <w:rsid w:val="490C456B"/>
    <w:rsid w:val="492B7F46"/>
    <w:rsid w:val="49A92EE1"/>
    <w:rsid w:val="49B37F71"/>
    <w:rsid w:val="4A36216D"/>
    <w:rsid w:val="4A842000"/>
    <w:rsid w:val="4AAF1DB2"/>
    <w:rsid w:val="4ABA0A78"/>
    <w:rsid w:val="4AEA0B41"/>
    <w:rsid w:val="4AFA0C30"/>
    <w:rsid w:val="4B2D3AED"/>
    <w:rsid w:val="4B3B0F92"/>
    <w:rsid w:val="4B5542AF"/>
    <w:rsid w:val="4B87648B"/>
    <w:rsid w:val="4B885FA4"/>
    <w:rsid w:val="4BB01166"/>
    <w:rsid w:val="4BB04B90"/>
    <w:rsid w:val="4BFE1EBB"/>
    <w:rsid w:val="4C031EDA"/>
    <w:rsid w:val="4C033E6F"/>
    <w:rsid w:val="4D3D7AC3"/>
    <w:rsid w:val="4D624F7F"/>
    <w:rsid w:val="4DB56DF9"/>
    <w:rsid w:val="4E0E3DFA"/>
    <w:rsid w:val="4E29692A"/>
    <w:rsid w:val="4EAA7FE0"/>
    <w:rsid w:val="4EC340F3"/>
    <w:rsid w:val="4EC62FCA"/>
    <w:rsid w:val="4ECC5FE1"/>
    <w:rsid w:val="4FA87253"/>
    <w:rsid w:val="4FBD0CF6"/>
    <w:rsid w:val="4FD62737"/>
    <w:rsid w:val="4FEA05EE"/>
    <w:rsid w:val="4FFA03FD"/>
    <w:rsid w:val="50207006"/>
    <w:rsid w:val="50871B5D"/>
    <w:rsid w:val="50A22D1E"/>
    <w:rsid w:val="50AB79DF"/>
    <w:rsid w:val="50C64F81"/>
    <w:rsid w:val="50D34491"/>
    <w:rsid w:val="51135CA5"/>
    <w:rsid w:val="511F419D"/>
    <w:rsid w:val="515D5163"/>
    <w:rsid w:val="51600487"/>
    <w:rsid w:val="51A412F2"/>
    <w:rsid w:val="51D3089B"/>
    <w:rsid w:val="51EF4EDD"/>
    <w:rsid w:val="521356D7"/>
    <w:rsid w:val="52292B02"/>
    <w:rsid w:val="523B786A"/>
    <w:rsid w:val="52B722DF"/>
    <w:rsid w:val="533069DC"/>
    <w:rsid w:val="548968E9"/>
    <w:rsid w:val="54A454D1"/>
    <w:rsid w:val="54C76DD3"/>
    <w:rsid w:val="54D31604"/>
    <w:rsid w:val="54D616C8"/>
    <w:rsid w:val="54FB3A5C"/>
    <w:rsid w:val="5505635C"/>
    <w:rsid w:val="55783EDA"/>
    <w:rsid w:val="55DB0F24"/>
    <w:rsid w:val="563B62A0"/>
    <w:rsid w:val="56536269"/>
    <w:rsid w:val="56E524FD"/>
    <w:rsid w:val="57162743"/>
    <w:rsid w:val="57245E8C"/>
    <w:rsid w:val="57356B8A"/>
    <w:rsid w:val="57423EE5"/>
    <w:rsid w:val="57553127"/>
    <w:rsid w:val="57AA0A60"/>
    <w:rsid w:val="57F275EE"/>
    <w:rsid w:val="580B67BC"/>
    <w:rsid w:val="58531B79"/>
    <w:rsid w:val="587E512E"/>
    <w:rsid w:val="58831EFF"/>
    <w:rsid w:val="58AE2F84"/>
    <w:rsid w:val="58F830DA"/>
    <w:rsid w:val="59755B02"/>
    <w:rsid w:val="59B00B09"/>
    <w:rsid w:val="59B01B9B"/>
    <w:rsid w:val="59E57148"/>
    <w:rsid w:val="5A272FF1"/>
    <w:rsid w:val="5A2A55EE"/>
    <w:rsid w:val="5A474FE9"/>
    <w:rsid w:val="5A4A7061"/>
    <w:rsid w:val="5A6C4C54"/>
    <w:rsid w:val="5B28613A"/>
    <w:rsid w:val="5B764479"/>
    <w:rsid w:val="5B7F5611"/>
    <w:rsid w:val="5BE865BC"/>
    <w:rsid w:val="5C384B96"/>
    <w:rsid w:val="5C4117D5"/>
    <w:rsid w:val="5C7B745F"/>
    <w:rsid w:val="5C8529F7"/>
    <w:rsid w:val="5D1F6554"/>
    <w:rsid w:val="5D2A5F5C"/>
    <w:rsid w:val="5D516A48"/>
    <w:rsid w:val="5D8201C4"/>
    <w:rsid w:val="5DFE1FFE"/>
    <w:rsid w:val="5EA36CE4"/>
    <w:rsid w:val="5F0677D9"/>
    <w:rsid w:val="5F104785"/>
    <w:rsid w:val="5F305772"/>
    <w:rsid w:val="5F6665A4"/>
    <w:rsid w:val="5FAE5B24"/>
    <w:rsid w:val="603D79B5"/>
    <w:rsid w:val="60771713"/>
    <w:rsid w:val="60905C08"/>
    <w:rsid w:val="60D00E13"/>
    <w:rsid w:val="61306036"/>
    <w:rsid w:val="61313794"/>
    <w:rsid w:val="615D63F1"/>
    <w:rsid w:val="620079D2"/>
    <w:rsid w:val="62070151"/>
    <w:rsid w:val="625A3F53"/>
    <w:rsid w:val="62990CF8"/>
    <w:rsid w:val="62B07CDD"/>
    <w:rsid w:val="62E044F9"/>
    <w:rsid w:val="630D7842"/>
    <w:rsid w:val="632339C0"/>
    <w:rsid w:val="633417A9"/>
    <w:rsid w:val="63383BE7"/>
    <w:rsid w:val="63616986"/>
    <w:rsid w:val="636C23AB"/>
    <w:rsid w:val="638753C5"/>
    <w:rsid w:val="63ED0CBA"/>
    <w:rsid w:val="64D2414E"/>
    <w:rsid w:val="65511D74"/>
    <w:rsid w:val="65997DAE"/>
    <w:rsid w:val="65AE5147"/>
    <w:rsid w:val="65BE7D31"/>
    <w:rsid w:val="65BF3A9E"/>
    <w:rsid w:val="661F5855"/>
    <w:rsid w:val="664626B9"/>
    <w:rsid w:val="669076F9"/>
    <w:rsid w:val="66AB31E1"/>
    <w:rsid w:val="66B8706A"/>
    <w:rsid w:val="66FB15B4"/>
    <w:rsid w:val="672441B4"/>
    <w:rsid w:val="677926E4"/>
    <w:rsid w:val="67DD24C7"/>
    <w:rsid w:val="67E8416A"/>
    <w:rsid w:val="67EA6BC2"/>
    <w:rsid w:val="680334F3"/>
    <w:rsid w:val="682208A9"/>
    <w:rsid w:val="68515C16"/>
    <w:rsid w:val="689B13D5"/>
    <w:rsid w:val="694261B6"/>
    <w:rsid w:val="696B2E73"/>
    <w:rsid w:val="69AE4C43"/>
    <w:rsid w:val="69AF201F"/>
    <w:rsid w:val="6A41621D"/>
    <w:rsid w:val="6A454670"/>
    <w:rsid w:val="6A457750"/>
    <w:rsid w:val="6A56687C"/>
    <w:rsid w:val="6A641D40"/>
    <w:rsid w:val="6A754F1E"/>
    <w:rsid w:val="6AC56795"/>
    <w:rsid w:val="6AC6043E"/>
    <w:rsid w:val="6B06097F"/>
    <w:rsid w:val="6B1C1DEA"/>
    <w:rsid w:val="6B1E0B23"/>
    <w:rsid w:val="6B2A0087"/>
    <w:rsid w:val="6B2C4D7E"/>
    <w:rsid w:val="6B460E71"/>
    <w:rsid w:val="6B5A7C6F"/>
    <w:rsid w:val="6C315445"/>
    <w:rsid w:val="6C353501"/>
    <w:rsid w:val="6C4A6904"/>
    <w:rsid w:val="6C942EFF"/>
    <w:rsid w:val="6CA04D62"/>
    <w:rsid w:val="6CA116CB"/>
    <w:rsid w:val="6CA30A4A"/>
    <w:rsid w:val="6D336A88"/>
    <w:rsid w:val="6DFF6241"/>
    <w:rsid w:val="6E213D44"/>
    <w:rsid w:val="6E31117A"/>
    <w:rsid w:val="6E577F1F"/>
    <w:rsid w:val="6E91041D"/>
    <w:rsid w:val="6E98169E"/>
    <w:rsid w:val="6ECF4D75"/>
    <w:rsid w:val="6F321D43"/>
    <w:rsid w:val="6F4436E1"/>
    <w:rsid w:val="6F7577F6"/>
    <w:rsid w:val="6F9D3B6F"/>
    <w:rsid w:val="6FCD67E8"/>
    <w:rsid w:val="6FF30204"/>
    <w:rsid w:val="70BB4001"/>
    <w:rsid w:val="70F07296"/>
    <w:rsid w:val="70F452F4"/>
    <w:rsid w:val="710B44B6"/>
    <w:rsid w:val="713E7FE8"/>
    <w:rsid w:val="7148251F"/>
    <w:rsid w:val="71503F3B"/>
    <w:rsid w:val="71513154"/>
    <w:rsid w:val="71771FB3"/>
    <w:rsid w:val="71AD6F23"/>
    <w:rsid w:val="71DF0D73"/>
    <w:rsid w:val="723C687D"/>
    <w:rsid w:val="72795D64"/>
    <w:rsid w:val="727A66AA"/>
    <w:rsid w:val="72F60501"/>
    <w:rsid w:val="742E1941"/>
    <w:rsid w:val="74C52936"/>
    <w:rsid w:val="74D7722D"/>
    <w:rsid w:val="74E81D63"/>
    <w:rsid w:val="74FD0824"/>
    <w:rsid w:val="74FD4274"/>
    <w:rsid w:val="758E1AE8"/>
    <w:rsid w:val="758E3C49"/>
    <w:rsid w:val="758E69F2"/>
    <w:rsid w:val="75EC044C"/>
    <w:rsid w:val="76031C2C"/>
    <w:rsid w:val="761F3360"/>
    <w:rsid w:val="7622208B"/>
    <w:rsid w:val="765503BE"/>
    <w:rsid w:val="765E3DB4"/>
    <w:rsid w:val="76FB7ACF"/>
    <w:rsid w:val="77035D36"/>
    <w:rsid w:val="773D3E0D"/>
    <w:rsid w:val="77A97876"/>
    <w:rsid w:val="77E8232C"/>
    <w:rsid w:val="782050DE"/>
    <w:rsid w:val="782E77A2"/>
    <w:rsid w:val="786A7CF7"/>
    <w:rsid w:val="788808A6"/>
    <w:rsid w:val="789F23B0"/>
    <w:rsid w:val="78FB6C06"/>
    <w:rsid w:val="79300038"/>
    <w:rsid w:val="793B1DCF"/>
    <w:rsid w:val="793B7FFE"/>
    <w:rsid w:val="79650448"/>
    <w:rsid w:val="797E0A9C"/>
    <w:rsid w:val="79CF1A5E"/>
    <w:rsid w:val="7A0A6F30"/>
    <w:rsid w:val="7A4061AF"/>
    <w:rsid w:val="7A623941"/>
    <w:rsid w:val="7A6E2ECE"/>
    <w:rsid w:val="7A7F3B71"/>
    <w:rsid w:val="7A89310E"/>
    <w:rsid w:val="7A8C4B74"/>
    <w:rsid w:val="7AA70711"/>
    <w:rsid w:val="7AAA7734"/>
    <w:rsid w:val="7AE0793F"/>
    <w:rsid w:val="7AE64800"/>
    <w:rsid w:val="7B116885"/>
    <w:rsid w:val="7B2159DF"/>
    <w:rsid w:val="7B2A7B68"/>
    <w:rsid w:val="7B3A2197"/>
    <w:rsid w:val="7B3F2D08"/>
    <w:rsid w:val="7B574318"/>
    <w:rsid w:val="7BAF50C0"/>
    <w:rsid w:val="7BB1141C"/>
    <w:rsid w:val="7BE01695"/>
    <w:rsid w:val="7BF87D2D"/>
    <w:rsid w:val="7C4F0A15"/>
    <w:rsid w:val="7C6D1CBF"/>
    <w:rsid w:val="7D0A232F"/>
    <w:rsid w:val="7D2F0738"/>
    <w:rsid w:val="7DA86D1B"/>
    <w:rsid w:val="7E2C4C94"/>
    <w:rsid w:val="7EE06F21"/>
    <w:rsid w:val="7EEF7E0D"/>
    <w:rsid w:val="7F005876"/>
    <w:rsid w:val="7F4850C4"/>
    <w:rsid w:val="7F773480"/>
    <w:rsid w:val="7F791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qFormat/>
    <w:uiPriority w:val="0"/>
    <w:pPr>
      <w:spacing w:after="120"/>
    </w:pPr>
  </w:style>
  <w:style w:type="paragraph" w:styleId="4">
    <w:name w:val="footer"/>
    <w:basedOn w:val="1"/>
    <w:autoRedefine/>
    <w:qFormat/>
    <w:uiPriority w:val="99"/>
    <w:pPr>
      <w:tabs>
        <w:tab w:val="center" w:pos="4153"/>
        <w:tab w:val="right" w:pos="8306"/>
      </w:tabs>
      <w:snapToGrid w:val="0"/>
      <w:jc w:val="left"/>
    </w:pPr>
    <w:rPr>
      <w:sz w:val="18"/>
      <w:szCs w:val="18"/>
    </w:rPr>
  </w:style>
  <w:style w:type="paragraph" w:styleId="5">
    <w:name w:val="header"/>
    <w:basedOn w:val="1"/>
    <w:qFormat/>
    <w:uiPriority w:val="99"/>
    <w:pPr>
      <w:tabs>
        <w:tab w:val="center" w:pos="4153"/>
        <w:tab w:val="right" w:pos="8306"/>
      </w:tabs>
      <w:snapToGrid w:val="0"/>
      <w:jc w:val="center"/>
    </w:pPr>
    <w:rPr>
      <w:kern w:val="0"/>
      <w:sz w:val="18"/>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apple-converted-space"/>
    <w:basedOn w:val="9"/>
    <w:autoRedefine/>
    <w:qFormat/>
    <w:uiPriority w:val="0"/>
  </w:style>
  <w:style w:type="paragraph" w:customStyle="1" w:styleId="11">
    <w:name w:val="Table Paragraph"/>
    <w:basedOn w:val="1"/>
    <w:autoRedefine/>
    <w:qFormat/>
    <w:uiPriority w:val="99"/>
    <w:rPr>
      <w:rFonts w:ascii="Calibri" w:hAnsi="Calibri" w:eastAsia="宋体" w:cs="Times New Roman"/>
      <w:szCs w:val="21"/>
    </w:rPr>
  </w:style>
  <w:style w:type="paragraph" w:customStyle="1" w:styleId="12">
    <w:name w:val="纯文本1"/>
    <w:basedOn w:val="1"/>
    <w:autoRedefine/>
    <w:qFormat/>
    <w:uiPriority w:val="0"/>
    <w:rPr>
      <w:rFonts w:ascii="宋体" w:hAnsi="Courier New" w:eastAsia="宋体" w:cs="Times New Roman"/>
      <w:szCs w:val="21"/>
    </w:rPr>
  </w:style>
  <w:style w:type="paragraph" w:customStyle="1" w:styleId="13">
    <w:name w:val="表格图文"/>
    <w:basedOn w:val="1"/>
    <w:autoRedefine/>
    <w:qFormat/>
    <w:uiPriority w:val="0"/>
    <w:pPr>
      <w:spacing w:line="240" w:lineRule="auto"/>
      <w:ind w:firstLine="0" w:firstLineChars="0"/>
    </w:pPr>
    <w:rPr>
      <w:rFonts w:ascii="宋体" w:hAnsi="宋体"/>
    </w:rPr>
  </w:style>
  <w:style w:type="paragraph" w:customStyle="1" w:styleId="14">
    <w:name w:val="p0"/>
    <w:basedOn w:val="1"/>
    <w:autoRedefine/>
    <w:qFormat/>
    <w:uiPriority w:val="0"/>
    <w:pPr>
      <w:spacing w:before="100" w:beforeAutospacing="1"/>
    </w:pPr>
    <w:rPr>
      <w:rFonts w:ascii="Times New Roman" w:hAnsi="Times New Roman" w:eastAsia="宋体" w:cs="Times New Roman"/>
      <w:szCs w:val="21"/>
    </w:rPr>
  </w:style>
  <w:style w:type="table" w:customStyle="1" w:styleId="1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3011</Words>
  <Characters>3148</Characters>
  <Lines>0</Lines>
  <Paragraphs>0</Paragraphs>
  <TotalTime>0</TotalTime>
  <ScaleCrop>false</ScaleCrop>
  <LinksUpToDate>false</LinksUpToDate>
  <CharactersWithSpaces>4077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Administrator</cp:lastModifiedBy>
  <cp:lastPrinted>2023-03-14T01:06:00Z</cp:lastPrinted>
  <dcterms:modified xsi:type="dcterms:W3CDTF">2024-04-18T09:02:13Z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5624C7E5B4D04561B3944CD171F9B77D</vt:lpwstr>
  </property>
</Properties>
</file>