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rFonts w:hint="eastAsia"/>
          <w:bCs/>
          <w:sz w:val="32"/>
          <w:szCs w:val="32"/>
          <w:lang w:eastAsia="zh-CN"/>
        </w:rPr>
        <w:t>项目编号：</w:t>
      </w: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val="en-US" w:eastAsia="zh-CN"/>
        </w:rPr>
        <w:t>床单位臭氧消毒机及二氧化碳激光治疗仪采购项目招标文件</w:t>
      </w:r>
      <w:r>
        <w:rPr>
          <w:rFonts w:hint="eastAsia"/>
          <w:bCs/>
          <w:sz w:val="32"/>
          <w:szCs w:val="32"/>
          <w:lang w:eastAsia="zh-CN"/>
        </w:rPr>
        <w:t>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eastAsia="zh-CN"/>
        </w:rPr>
        <w:t>鄂东医疗集团市妇幼保健院</w:t>
      </w:r>
    </w:p>
    <w:p>
      <w:pPr>
        <w:spacing w:line="520" w:lineRule="exact"/>
        <w:ind w:firstLine="2880" w:firstLineChars="9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二〇年十一月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招标公告</w:t>
      </w:r>
    </w:p>
    <w:p>
      <w:pPr>
        <w:jc w:val="both"/>
        <w:rPr>
          <w:rFonts w:hint="eastAsia" w:ascii="宋体" w:hAnsi="宋体" w:eastAsia="宋体" w:cs="宋体"/>
          <w:sz w:val="28"/>
          <w:szCs w:val="28"/>
          <w:lang w:val="en-US" w:eastAsia="zh-CN"/>
        </w:rPr>
      </w:pP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鄂东医疗集团市妇幼保健院就床单位臭氧消毒机及二氧化碳激光治疗仪采购项目采用竞争性谈判的方式公开招标，欢迎有符合条件的供应商前来投标。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项目名称：床单位臭氧消毒机及二氧化碳激光治疗仪采购项目；</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项目预算：12万元整（超过预算报价，视为无效投标）</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第一包：</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床单位臭氧消毒机，数量：10台套</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项目预算：7万元整（超过预算报价，视为无效投标）</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第二包：</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二氧化碳激光治疗仪采购项目，数量：1台套</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项目预算：5万元整（超过预算报价，视为无效投标）</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1）有效期内营业执照（三证合一），法人身份证明书，授权委托书，并符合本招标文件规定资质要求均可参加投标；</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2）近三年类似项目开展的业绩；</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3）投标人必须提供针对该产品的《医疗器械经营企业许可证》或《医疗器械生产企业许可证》；</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4）投标人必须提供针对该产品的《医疗器械产品注册证》（含附件）和其他相关证明文件等；</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5）投标人必须为所投产品的制造商或产品的代理商或制造商针对本项目直接授权的供应商或代理商针对本项目直接授权的供应商；</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6）投标必须提供可靠的、正常的售后服务和技术服务。</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地点：凡有意参加投标者，请携带有效期内的营业执照、税务登记证、组织机构代码证（三证合一只需提供营业执照）、医疗器械经营企业许可证、、医疗器械产品注册证及相应登记附表、公司法人授权委托书、投标产品品牌授权书，以上证件加盖公章复印件到黄石市妇幼保健院3号楼206办公室报名，或接受电话报名，并将相关资质发送到邮箱1049010872@qq.com进行审核。</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五、报名时间：2020年  月  日-2020年  月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 2020 年  月   日上午9:00；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电话：0714-6357688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2020年    月   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1.投标人须持有有效期内的营业执照（三证合一只需提供营业执照），具有独立法人资格，且有从事本项目的经营范围。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eastAsia"/>
          <w:b/>
          <w:bCs/>
          <w:sz w:val="36"/>
          <w:szCs w:val="36"/>
          <w:lang w:val="en-US" w:eastAsia="zh-CN"/>
        </w:rPr>
      </w:pPr>
      <w:r>
        <w:rPr>
          <w:rFonts w:hint="eastAsia" w:ascii="宋体" w:hAnsi="宋体" w:eastAsia="宋体" w:cs="宋体"/>
          <w:sz w:val="28"/>
          <w:szCs w:val="28"/>
          <w:lang w:val="en-US" w:eastAsia="zh-CN"/>
        </w:rPr>
        <w:t>第三部分   招标需求</w:t>
      </w:r>
    </w:p>
    <w:tbl>
      <w:tblPr>
        <w:tblStyle w:val="7"/>
        <w:tblpPr w:leftFromText="180" w:rightFromText="180" w:vertAnchor="text" w:horzAnchor="page" w:tblpX="1132" w:tblpY="222"/>
        <w:tblOverlap w:val="never"/>
        <w:tblW w:w="9869" w:type="dxa"/>
        <w:tblInd w:w="0" w:type="dxa"/>
        <w:tblLayout w:type="fixed"/>
        <w:tblCellMar>
          <w:top w:w="0" w:type="dxa"/>
          <w:left w:w="0" w:type="dxa"/>
          <w:bottom w:w="0" w:type="dxa"/>
          <w:right w:w="0" w:type="dxa"/>
        </w:tblCellMar>
      </w:tblPr>
      <w:tblGrid>
        <w:gridCol w:w="797"/>
        <w:gridCol w:w="2275"/>
        <w:gridCol w:w="909"/>
        <w:gridCol w:w="542"/>
        <w:gridCol w:w="1166"/>
        <w:gridCol w:w="1356"/>
        <w:gridCol w:w="2824"/>
      </w:tblGrid>
      <w:tr>
        <w:tblPrEx>
          <w:tblCellMar>
            <w:top w:w="0" w:type="dxa"/>
            <w:left w:w="0" w:type="dxa"/>
            <w:bottom w:w="0" w:type="dxa"/>
            <w:right w:w="0" w:type="dxa"/>
          </w:tblCellMar>
        </w:tblPrEx>
        <w:trPr>
          <w:trHeight w:val="454" w:hRule="atLeast"/>
        </w:trPr>
        <w:tc>
          <w:tcPr>
            <w:tcW w:w="986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第一包</w:t>
            </w:r>
          </w:p>
        </w:tc>
      </w:tr>
      <w:tr>
        <w:tblPrEx>
          <w:tblCellMar>
            <w:top w:w="0" w:type="dxa"/>
            <w:left w:w="0" w:type="dxa"/>
            <w:bottom w:w="0" w:type="dxa"/>
            <w:right w:w="0" w:type="dxa"/>
          </w:tblCellMar>
        </w:tblPrEx>
        <w:trPr>
          <w:trHeight w:val="454" w:hRule="atLeast"/>
        </w:trPr>
        <w:tc>
          <w:tcPr>
            <w:tcW w:w="452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设备名称</w:t>
            </w:r>
            <w:r>
              <w:rPr>
                <w:rFonts w:hint="eastAsia" w:ascii="宋体" w:hAnsi="宋体" w:cs="宋体"/>
                <w:i w:val="0"/>
                <w:color w:val="000000"/>
                <w:kern w:val="0"/>
                <w:sz w:val="22"/>
                <w:szCs w:val="22"/>
                <w:u w:val="none"/>
                <w:lang w:val="en-US" w:eastAsia="zh-CN" w:bidi="ar"/>
              </w:rPr>
              <w:t>：</w:t>
            </w:r>
            <w:r>
              <w:rPr>
                <w:rFonts w:hint="eastAsia" w:ascii="宋体" w:hAnsi="宋体" w:cs="宋体"/>
                <w:i w:val="0"/>
                <w:color w:val="000000"/>
                <w:kern w:val="0"/>
                <w:sz w:val="22"/>
                <w:szCs w:val="22"/>
                <w:u w:val="single"/>
                <w:lang w:val="en-US" w:eastAsia="zh-CN" w:bidi="ar"/>
              </w:rPr>
              <w:t xml:space="preserve">  床单位消毒机   </w:t>
            </w:r>
          </w:p>
        </w:tc>
        <w:tc>
          <w:tcPr>
            <w:tcW w:w="25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购置数量：</w:t>
            </w:r>
            <w:r>
              <w:rPr>
                <w:rFonts w:hint="eastAsia" w:ascii="宋体" w:hAnsi="宋体" w:cs="宋体"/>
                <w:i w:val="0"/>
                <w:color w:val="000000"/>
                <w:sz w:val="22"/>
                <w:szCs w:val="22"/>
                <w:u w:val="single"/>
                <w:lang w:val="en-US" w:eastAsia="zh-CN"/>
              </w:rPr>
              <w:t xml:space="preserve"> 10 </w:t>
            </w:r>
            <w:r>
              <w:rPr>
                <w:rFonts w:hint="eastAsia" w:ascii="宋体" w:hAnsi="宋体" w:cs="宋体"/>
                <w:i w:val="0"/>
                <w:color w:val="000000"/>
                <w:sz w:val="22"/>
                <w:szCs w:val="22"/>
                <w:u w:val="none"/>
                <w:lang w:val="en-US" w:eastAsia="zh-CN"/>
              </w:rPr>
              <w:t>台套</w:t>
            </w:r>
          </w:p>
        </w:tc>
        <w:tc>
          <w:tcPr>
            <w:tcW w:w="28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预算：</w:t>
            </w:r>
            <w:r>
              <w:rPr>
                <w:rFonts w:hint="eastAsia" w:ascii="宋体" w:hAnsi="宋体" w:cs="宋体"/>
                <w:i w:val="0"/>
                <w:color w:val="000000"/>
                <w:sz w:val="22"/>
                <w:szCs w:val="22"/>
                <w:u w:val="single"/>
                <w:lang w:val="en-US" w:eastAsia="zh-CN"/>
              </w:rPr>
              <w:t xml:space="preserve"> 7 </w:t>
            </w:r>
            <w:r>
              <w:rPr>
                <w:rFonts w:hint="eastAsia" w:ascii="宋体" w:hAnsi="宋体" w:cs="宋体"/>
                <w:i w:val="0"/>
                <w:color w:val="000000"/>
                <w:sz w:val="22"/>
                <w:szCs w:val="22"/>
                <w:u w:val="none"/>
                <w:lang w:val="en-US" w:eastAsia="zh-CN"/>
              </w:rPr>
              <w:t>万元</w:t>
            </w:r>
          </w:p>
        </w:tc>
      </w:tr>
      <w:tr>
        <w:tblPrEx>
          <w:tblCellMar>
            <w:top w:w="0" w:type="dxa"/>
            <w:left w:w="0" w:type="dxa"/>
            <w:bottom w:w="0" w:type="dxa"/>
            <w:right w:w="0" w:type="dxa"/>
          </w:tblCellMar>
        </w:tblPrEx>
        <w:trPr>
          <w:trHeight w:val="388" w:hRule="atLeast"/>
        </w:trPr>
        <w:tc>
          <w:tcPr>
            <w:tcW w:w="986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一、整体要求</w:t>
            </w:r>
          </w:p>
        </w:tc>
      </w:tr>
      <w:tr>
        <w:tblPrEx>
          <w:tblCellMar>
            <w:top w:w="0" w:type="dxa"/>
            <w:left w:w="0" w:type="dxa"/>
            <w:bottom w:w="0" w:type="dxa"/>
            <w:right w:w="0" w:type="dxa"/>
          </w:tblCellMar>
        </w:tblPrEx>
        <w:trPr>
          <w:trHeight w:val="656" w:hRule="atLeast"/>
        </w:trPr>
        <w:tc>
          <w:tcPr>
            <w:tcW w:w="986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国产</w:t>
            </w:r>
          </w:p>
        </w:tc>
      </w:tr>
      <w:tr>
        <w:tblPrEx>
          <w:tblCellMar>
            <w:top w:w="0" w:type="dxa"/>
            <w:left w:w="0" w:type="dxa"/>
            <w:bottom w:w="0" w:type="dxa"/>
            <w:right w:w="0" w:type="dxa"/>
          </w:tblCellMar>
        </w:tblPrEx>
        <w:trPr>
          <w:trHeight w:val="271" w:hRule="atLeast"/>
        </w:trPr>
        <w:tc>
          <w:tcPr>
            <w:tcW w:w="986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二、配置清单</w:t>
            </w:r>
          </w:p>
        </w:tc>
      </w:tr>
      <w:tr>
        <w:tblPrEx>
          <w:tblCellMar>
            <w:top w:w="0" w:type="dxa"/>
            <w:left w:w="0" w:type="dxa"/>
            <w:bottom w:w="0" w:type="dxa"/>
            <w:right w:w="0" w:type="dxa"/>
          </w:tblCellMar>
        </w:tblPrEx>
        <w:trPr>
          <w:trHeight w:val="271"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序号</w:t>
            </w:r>
          </w:p>
        </w:tc>
        <w:tc>
          <w:tcPr>
            <w:tcW w:w="2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项目名称</w:t>
            </w:r>
          </w:p>
        </w:tc>
        <w:tc>
          <w:tcPr>
            <w:tcW w:w="9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数量</w:t>
            </w:r>
          </w:p>
        </w:tc>
        <w:tc>
          <w:tcPr>
            <w:tcW w:w="17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单位</w:t>
            </w:r>
          </w:p>
        </w:tc>
        <w:tc>
          <w:tcPr>
            <w:tcW w:w="41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功能要求</w:t>
            </w:r>
          </w:p>
        </w:tc>
      </w:tr>
      <w:tr>
        <w:tblPrEx>
          <w:tblCellMar>
            <w:top w:w="0" w:type="dxa"/>
            <w:left w:w="0" w:type="dxa"/>
            <w:bottom w:w="0" w:type="dxa"/>
            <w:right w:w="0" w:type="dxa"/>
          </w:tblCellMar>
        </w:tblPrEx>
        <w:trPr>
          <w:trHeight w:val="271"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电动椅</w:t>
            </w:r>
          </w:p>
        </w:tc>
        <w:tc>
          <w:tcPr>
            <w:tcW w:w="9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7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41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24V伏直流静音，安全保护系统</w:t>
            </w:r>
          </w:p>
        </w:tc>
      </w:tr>
      <w:tr>
        <w:tblPrEx>
          <w:tblCellMar>
            <w:top w:w="0" w:type="dxa"/>
            <w:left w:w="0" w:type="dxa"/>
            <w:bottom w:w="0" w:type="dxa"/>
            <w:right w:w="0" w:type="dxa"/>
          </w:tblCellMar>
        </w:tblPrEx>
        <w:trPr>
          <w:trHeight w:val="271"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脚控装置</w:t>
            </w:r>
          </w:p>
        </w:tc>
        <w:tc>
          <w:tcPr>
            <w:tcW w:w="9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7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41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控制电动椅上下/仰卧</w:t>
            </w:r>
          </w:p>
        </w:tc>
      </w:tr>
      <w:tr>
        <w:tblPrEx>
          <w:tblCellMar>
            <w:top w:w="0" w:type="dxa"/>
            <w:left w:w="0" w:type="dxa"/>
            <w:bottom w:w="0" w:type="dxa"/>
            <w:right w:w="0" w:type="dxa"/>
          </w:tblCellMar>
        </w:tblPrEx>
        <w:trPr>
          <w:trHeight w:val="271"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3</w:t>
            </w:r>
          </w:p>
        </w:tc>
        <w:tc>
          <w:tcPr>
            <w:tcW w:w="2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有缝座垫</w:t>
            </w:r>
          </w:p>
        </w:tc>
        <w:tc>
          <w:tcPr>
            <w:tcW w:w="9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7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套</w:t>
            </w:r>
          </w:p>
        </w:tc>
        <w:tc>
          <w:tcPr>
            <w:tcW w:w="41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环保皮</w:t>
            </w:r>
          </w:p>
        </w:tc>
      </w:tr>
      <w:tr>
        <w:tblPrEx>
          <w:tblCellMar>
            <w:top w:w="0" w:type="dxa"/>
            <w:left w:w="0" w:type="dxa"/>
            <w:bottom w:w="0" w:type="dxa"/>
            <w:right w:w="0" w:type="dxa"/>
          </w:tblCellMar>
        </w:tblPrEx>
        <w:trPr>
          <w:trHeight w:val="402" w:hRule="atLeast"/>
        </w:trPr>
        <w:tc>
          <w:tcPr>
            <w:tcW w:w="79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227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头枕</w:t>
            </w:r>
          </w:p>
        </w:tc>
        <w:tc>
          <w:tcPr>
            <w:tcW w:w="90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708"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4180"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可折叠，双关节头枕</w:t>
            </w:r>
          </w:p>
        </w:tc>
      </w:tr>
      <w:tr>
        <w:tblPrEx>
          <w:tblCellMar>
            <w:top w:w="0" w:type="dxa"/>
            <w:left w:w="0" w:type="dxa"/>
            <w:bottom w:w="0" w:type="dxa"/>
            <w:right w:w="0" w:type="dxa"/>
          </w:tblCellMar>
        </w:tblPrEx>
        <w:trPr>
          <w:trHeight w:val="2702"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cs="Arial"/>
                <w:sz w:val="24"/>
              </w:rPr>
            </w:pPr>
            <w:r>
              <w:rPr>
                <w:rFonts w:hint="eastAsia" w:ascii="宋体" w:hAnsi="宋体" w:eastAsia="宋体" w:cs="宋体"/>
                <w:i w:val="0"/>
                <w:color w:val="000000"/>
                <w:kern w:val="0"/>
                <w:sz w:val="22"/>
                <w:szCs w:val="22"/>
                <w:u w:val="none"/>
                <w:lang w:val="en-US" w:eastAsia="zh-CN" w:bidi="ar"/>
              </w:rPr>
              <w:t>5</w:t>
            </w:r>
          </w:p>
        </w:tc>
        <w:tc>
          <w:tcPr>
            <w:tcW w:w="2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控制系统</w:t>
            </w:r>
          </w:p>
        </w:tc>
        <w:tc>
          <w:tcPr>
            <w:tcW w:w="9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7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套</w:t>
            </w:r>
          </w:p>
        </w:tc>
        <w:tc>
          <w:tcPr>
            <w:tcW w:w="41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九个记忆位，集成电脑板</w:t>
            </w:r>
          </w:p>
        </w:tc>
      </w:tr>
      <w:tr>
        <w:tblPrEx>
          <w:tblCellMar>
            <w:top w:w="0" w:type="dxa"/>
            <w:left w:w="0" w:type="dxa"/>
            <w:bottom w:w="0" w:type="dxa"/>
            <w:right w:w="0" w:type="dxa"/>
          </w:tblCellMar>
        </w:tblPrEx>
        <w:trPr>
          <w:trHeight w:val="389"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2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给水自动系统</w:t>
            </w:r>
          </w:p>
        </w:tc>
        <w:tc>
          <w:tcPr>
            <w:tcW w:w="9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7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套</w:t>
            </w:r>
          </w:p>
        </w:tc>
        <w:tc>
          <w:tcPr>
            <w:tcW w:w="41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冲痰、漱口定量给水</w:t>
            </w:r>
          </w:p>
        </w:tc>
      </w:tr>
      <w:tr>
        <w:tblPrEx>
          <w:tblCellMar>
            <w:top w:w="0" w:type="dxa"/>
            <w:left w:w="0" w:type="dxa"/>
            <w:bottom w:w="0" w:type="dxa"/>
            <w:right w:w="0" w:type="dxa"/>
          </w:tblCellMar>
        </w:tblPrEx>
        <w:trPr>
          <w:trHeight w:val="297"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7</w:t>
            </w:r>
          </w:p>
        </w:tc>
        <w:tc>
          <w:tcPr>
            <w:tcW w:w="2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移动式推车器械台</w:t>
            </w:r>
          </w:p>
        </w:tc>
        <w:tc>
          <w:tcPr>
            <w:tcW w:w="9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7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41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互锁式</w:t>
            </w:r>
          </w:p>
        </w:tc>
      </w:tr>
      <w:tr>
        <w:tblPrEx>
          <w:tblCellMar>
            <w:top w:w="0" w:type="dxa"/>
            <w:left w:w="0" w:type="dxa"/>
            <w:bottom w:w="0" w:type="dxa"/>
            <w:right w:w="0" w:type="dxa"/>
          </w:tblCellMar>
        </w:tblPrEx>
        <w:trPr>
          <w:trHeight w:val="50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8</w:t>
            </w:r>
          </w:p>
        </w:tc>
        <w:tc>
          <w:tcPr>
            <w:tcW w:w="2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助手架组合装置</w:t>
            </w:r>
          </w:p>
        </w:tc>
        <w:tc>
          <w:tcPr>
            <w:tcW w:w="9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7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个</w:t>
            </w:r>
          </w:p>
        </w:tc>
        <w:tc>
          <w:tcPr>
            <w:tcW w:w="41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pPr>
          </w:p>
        </w:tc>
      </w:tr>
    </w:tbl>
    <w:tbl>
      <w:tblPr>
        <w:tblStyle w:val="7"/>
        <w:tblW w:w="9869" w:type="dxa"/>
        <w:jc w:val="center"/>
        <w:tblLayout w:type="fixed"/>
        <w:tblCellMar>
          <w:top w:w="0" w:type="dxa"/>
          <w:left w:w="0" w:type="dxa"/>
          <w:bottom w:w="0" w:type="dxa"/>
          <w:right w:w="0" w:type="dxa"/>
        </w:tblCellMar>
      </w:tblPr>
      <w:tblGrid>
        <w:gridCol w:w="810"/>
        <w:gridCol w:w="2312"/>
        <w:gridCol w:w="923"/>
        <w:gridCol w:w="1683"/>
        <w:gridCol w:w="4141"/>
      </w:tblGrid>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9</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强/弱吸唾装置</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套</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铝合金手柄/可拆卸消毒</w:t>
            </w: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10</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外置式储水罐</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11</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圆形脚踏控制</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12</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水/电/气总开关装置</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13</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陶瓷痰盂缸</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可拆卸</w:t>
            </w: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14</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进口医用水气管</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套</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15</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USB线连接</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套</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16</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LED观片灯</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17</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LED-7口腔灯</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感应/防树脂固化模式</w:t>
            </w: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18</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三用喷枪</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冷/热</w:t>
            </w: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19</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外置式地箱</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20</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医生座椅</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21</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固定支架装置</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平板电脑/手机固定支架</w:t>
            </w: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22</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束缚带</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个</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固定肩部和腿部</w:t>
            </w: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23</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光固化机</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台</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O-light啄木鸟台式</w:t>
            </w: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24</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空气压缩机</w:t>
            </w: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台</w:t>
            </w: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一拖二，带隔音箱</w:t>
            </w:r>
          </w:p>
        </w:tc>
      </w:tr>
      <w:tr>
        <w:tblPrEx>
          <w:tblCellMar>
            <w:top w:w="0" w:type="dxa"/>
            <w:left w:w="0" w:type="dxa"/>
            <w:bottom w:w="0" w:type="dxa"/>
            <w:right w:w="0" w:type="dxa"/>
          </w:tblCellMar>
        </w:tblPrEx>
        <w:trPr>
          <w:trHeight w:val="27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val="0"/>
                <w:bCs/>
                <w:i w:val="0"/>
                <w:color w:val="000000"/>
                <w:kern w:val="0"/>
                <w:sz w:val="22"/>
                <w:szCs w:val="22"/>
                <w:u w:val="none"/>
                <w:lang w:val="en-US" w:eastAsia="zh-CN" w:bidi="ar"/>
              </w:rPr>
            </w:pPr>
          </w:p>
        </w:tc>
        <w:tc>
          <w:tcPr>
            <w:tcW w:w="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p>
        </w:tc>
        <w:tc>
          <w:tcPr>
            <w:tcW w:w="4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90" w:hRule="atLeast"/>
          <w:jc w:val="center"/>
        </w:trPr>
        <w:tc>
          <w:tcPr>
            <w:tcW w:w="9869" w:type="dxa"/>
            <w:gridSpan w:val="5"/>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三、技术参数（※作论证依据，请详细注明）</w:t>
            </w:r>
          </w:p>
        </w:tc>
      </w:tr>
      <w:tr>
        <w:tblPrEx>
          <w:tblCellMar>
            <w:top w:w="0" w:type="dxa"/>
            <w:left w:w="0" w:type="dxa"/>
            <w:bottom w:w="0" w:type="dxa"/>
            <w:right w:w="0" w:type="dxa"/>
          </w:tblCellMar>
        </w:tblPrEx>
        <w:trPr>
          <w:trHeight w:val="377" w:hRule="atLeast"/>
          <w:jc w:val="center"/>
        </w:trPr>
        <w:tc>
          <w:tcPr>
            <w:tcW w:w="8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31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参数名称</w:t>
            </w:r>
          </w:p>
        </w:tc>
        <w:tc>
          <w:tcPr>
            <w:tcW w:w="6747" w:type="dxa"/>
            <w:gridSpan w:val="3"/>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技术参数</w:t>
            </w:r>
          </w:p>
        </w:tc>
      </w:tr>
      <w:tr>
        <w:tblPrEx>
          <w:tblCellMar>
            <w:top w:w="0" w:type="dxa"/>
            <w:left w:w="0" w:type="dxa"/>
            <w:bottom w:w="0" w:type="dxa"/>
            <w:right w:w="0" w:type="dxa"/>
          </w:tblCellMar>
        </w:tblPrEx>
        <w:trPr>
          <w:trHeight w:val="437"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外观</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cs="Arial"/>
                <w:sz w:val="24"/>
              </w:rPr>
            </w:pPr>
            <w:r>
              <w:rPr>
                <w:rFonts w:hint="eastAsia" w:ascii="宋体" w:hAnsi="宋体" w:eastAsia="宋体" w:cs="宋体"/>
                <w:i w:val="0"/>
                <w:color w:val="000000"/>
                <w:kern w:val="0"/>
                <w:sz w:val="22"/>
                <w:szCs w:val="22"/>
                <w:u w:val="none"/>
                <w:lang w:val="en-US" w:eastAsia="zh-CN" w:bidi="ar"/>
              </w:rPr>
              <w:t>整机是为4-12岁（90-165cm）儿童量身定制的一款专用儿童牙科治疗机，搭配动物卡通图案，增添诊室童趣与童真</w:t>
            </w:r>
          </w:p>
        </w:tc>
      </w:tr>
      <w:tr>
        <w:tblPrEx>
          <w:tblCellMar>
            <w:top w:w="0" w:type="dxa"/>
            <w:left w:w="0" w:type="dxa"/>
            <w:bottom w:w="0" w:type="dxa"/>
            <w:right w:w="0" w:type="dxa"/>
          </w:tblCellMar>
        </w:tblPrEx>
        <w:trPr>
          <w:trHeight w:val="497"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控制系统</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cs="Arial"/>
                <w:sz w:val="24"/>
              </w:rPr>
            </w:pPr>
            <w:r>
              <w:rPr>
                <w:rFonts w:hint="eastAsia" w:ascii="宋体" w:hAnsi="宋体" w:eastAsia="宋体" w:cs="宋体"/>
                <w:i w:val="0"/>
                <w:color w:val="000000"/>
                <w:kern w:val="0"/>
                <w:sz w:val="22"/>
                <w:szCs w:val="22"/>
                <w:u w:val="none"/>
                <w:lang w:val="en-US" w:eastAsia="zh-CN" w:bidi="ar"/>
              </w:rPr>
              <w:t>全电脑控制操作系统，集成电脑板，主、副、脚三控均采用USB接口连接，电脑控制面板具有特殊位置的九个记忆功能：具有一键复位和吐痰位</w:t>
            </w:r>
          </w:p>
        </w:tc>
      </w:tr>
      <w:tr>
        <w:tblPrEx>
          <w:tblCellMar>
            <w:top w:w="0" w:type="dxa"/>
            <w:left w:w="0" w:type="dxa"/>
            <w:bottom w:w="0" w:type="dxa"/>
            <w:right w:w="0" w:type="dxa"/>
          </w:tblCellMar>
        </w:tblPrEx>
        <w:trPr>
          <w:trHeight w:val="29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主箱体</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cs="Arial"/>
                <w:sz w:val="24"/>
              </w:rPr>
            </w:pPr>
            <w:r>
              <w:rPr>
                <w:rFonts w:hint="eastAsia" w:ascii="宋体" w:hAnsi="宋体" w:eastAsia="宋体" w:cs="宋体"/>
                <w:i w:val="0"/>
                <w:color w:val="000000"/>
                <w:kern w:val="0"/>
                <w:sz w:val="22"/>
                <w:szCs w:val="22"/>
                <w:u w:val="none"/>
                <w:lang w:val="en-US" w:eastAsia="zh-CN" w:bidi="ar"/>
              </w:rPr>
              <w:t>主箱体采用注塑工艺制作，可做到防腐防锈不褪色，二折式助手架便于四手操作和设备维护</w:t>
            </w:r>
          </w:p>
        </w:tc>
      </w:tr>
      <w:tr>
        <w:tblPrEx>
          <w:tblCellMar>
            <w:top w:w="0" w:type="dxa"/>
            <w:left w:w="0" w:type="dxa"/>
            <w:bottom w:w="0" w:type="dxa"/>
            <w:right w:w="0" w:type="dxa"/>
          </w:tblCellMar>
        </w:tblPrEx>
        <w:trPr>
          <w:trHeight w:val="29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病人座椅</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cs="Arial"/>
                <w:sz w:val="24"/>
              </w:rPr>
            </w:pPr>
            <w:r>
              <w:rPr>
                <w:rFonts w:hint="eastAsia" w:ascii="宋体" w:hAnsi="宋体" w:eastAsia="宋体" w:cs="宋体"/>
                <w:i w:val="0"/>
                <w:color w:val="000000"/>
                <w:kern w:val="0"/>
                <w:sz w:val="22"/>
                <w:szCs w:val="22"/>
                <w:u w:val="none"/>
                <w:lang w:val="en-US" w:eastAsia="zh-CN" w:bidi="ar"/>
              </w:rPr>
              <w:t>动力系统采用直流静音电机，上电机为3500N快速电机，下电机为8000N，机椅互锁装置，并设有安全保护装置，头枕可任意调节和锁定，金属靠背，皮垫采用有缝环保皮，耐磨耐压不易变色，牙科椅为双扶手设计，底板尾部可单独操控座椅升降及靠背仰卧。</w:t>
            </w:r>
          </w:p>
        </w:tc>
      </w:tr>
      <w:tr>
        <w:tblPrEx>
          <w:tblCellMar>
            <w:top w:w="0" w:type="dxa"/>
            <w:left w:w="0" w:type="dxa"/>
            <w:bottom w:w="0" w:type="dxa"/>
            <w:right w:w="0" w:type="dxa"/>
          </w:tblCellMar>
        </w:tblPrEx>
        <w:trPr>
          <w:trHeight w:val="397"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※操作台</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cs="Arial"/>
                <w:sz w:val="24"/>
              </w:rPr>
            </w:pPr>
            <w:r>
              <w:rPr>
                <w:rFonts w:hint="eastAsia" w:ascii="宋体" w:hAnsi="宋体" w:eastAsia="宋体" w:cs="宋体"/>
                <w:i w:val="0"/>
                <w:color w:val="000000"/>
                <w:kern w:val="0"/>
                <w:sz w:val="22"/>
                <w:szCs w:val="22"/>
                <w:u w:val="none"/>
                <w:lang w:val="en-US" w:eastAsia="zh-CN" w:bidi="ar"/>
              </w:rPr>
              <w:t>主控采用移动式小推车操作台。具有座椅上下、靠背仰卧、自动复位等15个操控功能，推拉灵便轻巧，随心操控。每个手机为可独立调节气压、水量及雾化大小，同时具备手机废油收集及消音。</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器械臂</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cs="Arial"/>
                <w:sz w:val="24"/>
              </w:rPr>
            </w:pPr>
            <w:r>
              <w:rPr>
                <w:rFonts w:hint="eastAsia" w:ascii="宋体" w:hAnsi="宋体" w:eastAsia="宋体" w:cs="宋体"/>
                <w:i w:val="0"/>
                <w:color w:val="000000"/>
                <w:kern w:val="0"/>
                <w:sz w:val="22"/>
                <w:szCs w:val="22"/>
                <w:u w:val="none"/>
                <w:lang w:val="en-US" w:eastAsia="zh-CN" w:bidi="ar"/>
              </w:rPr>
              <w:t>使用气锁固定，操作方便，按下气锁开关即可调节工作盘高低</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水、气管</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整机采用专业医用进口水气管线，防老化防腐蚀耐高压，经久耐用</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痰盂</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电磁阀控制冲盂、漱口水，可设定给水时间，漱口水配有可自动加热恒温系统，陶瓷痰盂可随意拆卸，90度旋转，内侧及边缘光滑，易于清洁消毒，下水流畅。</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观片灯</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内置式低压LED观片灯，光照均匀明亮</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※口腔灯</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双色LED冷光灯，感应控制，可任意调节色温及照明亮度，防树脂固化</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强力吸引器吸唾器</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电磁阀控制：强弱吸引器、吸唾器，铝合金手柄，可任意调节吸力大小，强弱吸连通管实现快插接口，带有清洗过滤网装置，方便拆卸</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脚踏开关</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圆形气控脚踏开关，可控制高低速手机工作，实现高速手机干、湿转换及吹屑功能，</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净化水系统</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采用自动增压与恒压，手机三用枪独立供水，可灵活选择自来水或纯净水，也满足管路消毒需要。</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医生椅</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可升降，最低椅位430mm，行程120mm。</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安全设置</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当脚踏被踩下时病人椅锁定，治疗过程更平稳安全。当病人椅下降受物阻挡时，病人椅会自动升起，为医生和患者提供安全保障。</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电源电压</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a.c.220V-230V/50Hz</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水源水压</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0.2-0.4Mpa/2.0-4.0bar</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气源气压</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0.55-0.8Mpa/5.5-8.0bar</w:t>
            </w:r>
          </w:p>
        </w:tc>
      </w:tr>
      <w:tr>
        <w:tblPrEx>
          <w:tblCellMar>
            <w:top w:w="0" w:type="dxa"/>
            <w:left w:w="0" w:type="dxa"/>
            <w:bottom w:w="0" w:type="dxa"/>
            <w:right w:w="0" w:type="dxa"/>
          </w:tblCellMar>
        </w:tblPrEx>
        <w:trPr>
          <w:trHeight w:val="412"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气源排量</w:t>
            </w:r>
          </w:p>
        </w:tc>
        <w:tc>
          <w:tcPr>
            <w:tcW w:w="67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＞55L/min</w:t>
            </w:r>
          </w:p>
        </w:tc>
      </w:tr>
      <w:tr>
        <w:tblPrEx>
          <w:tblCellMar>
            <w:top w:w="0" w:type="dxa"/>
            <w:left w:w="0" w:type="dxa"/>
            <w:bottom w:w="0" w:type="dxa"/>
            <w:right w:w="0" w:type="dxa"/>
          </w:tblCellMar>
        </w:tblPrEx>
        <w:trPr>
          <w:trHeight w:val="389" w:hRule="atLeast"/>
          <w:jc w:val="center"/>
        </w:trPr>
        <w:tc>
          <w:tcPr>
            <w:tcW w:w="986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其它要求</w:t>
            </w:r>
          </w:p>
        </w:tc>
      </w:tr>
      <w:tr>
        <w:tblPrEx>
          <w:tblCellMar>
            <w:top w:w="0" w:type="dxa"/>
            <w:left w:w="0" w:type="dxa"/>
            <w:bottom w:w="0" w:type="dxa"/>
            <w:right w:w="0" w:type="dxa"/>
          </w:tblCellMar>
        </w:tblPrEx>
        <w:trPr>
          <w:trHeight w:val="407"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序号</w:t>
            </w:r>
          </w:p>
        </w:tc>
        <w:tc>
          <w:tcPr>
            <w:tcW w:w="905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培训、售后等服务需求</w:t>
            </w:r>
          </w:p>
        </w:tc>
      </w:tr>
      <w:tr>
        <w:tblPrEx>
          <w:tblCellMar>
            <w:top w:w="0" w:type="dxa"/>
            <w:left w:w="0" w:type="dxa"/>
            <w:bottom w:w="0" w:type="dxa"/>
            <w:right w:w="0" w:type="dxa"/>
          </w:tblCellMar>
        </w:tblPrEx>
        <w:trPr>
          <w:trHeight w:val="500"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905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质保</w:t>
            </w:r>
            <w:r>
              <w:rPr>
                <w:rFonts w:hint="default" w:ascii="Arial" w:hAnsi="Arial" w:cs="Arial"/>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2年；提供现场培训；如遇故障2小时响应，24小时到达现场维修</w:t>
            </w:r>
          </w:p>
        </w:tc>
      </w:tr>
    </w:tbl>
    <w:p>
      <w:pPr>
        <w:numPr>
          <w:ilvl w:val="0"/>
          <w:numId w:val="0"/>
        </w:numPr>
        <w:jc w:val="both"/>
        <w:rPr>
          <w:rFonts w:hint="eastAsia"/>
          <w:b/>
          <w:bCs/>
          <w:sz w:val="36"/>
          <w:szCs w:val="36"/>
          <w:lang w:val="en-US" w:eastAsia="zh-CN"/>
        </w:rPr>
      </w:pPr>
    </w:p>
    <w:tbl>
      <w:tblPr>
        <w:tblStyle w:val="7"/>
        <w:tblpPr w:leftFromText="180" w:rightFromText="180" w:vertAnchor="text" w:horzAnchor="margin" w:tblpXSpec="center" w:tblpY="6"/>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670"/>
        <w:gridCol w:w="1350"/>
        <w:gridCol w:w="705"/>
        <w:gridCol w:w="2040"/>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861" w:type="dxa"/>
            <w:gridSpan w:val="6"/>
            <w:noWrap w:val="0"/>
            <w:vAlign w:val="center"/>
          </w:tcPr>
          <w:p>
            <w:pPr>
              <w:adjustRightInd w:val="0"/>
              <w:snapToGrid w:val="0"/>
              <w:ind w:left="195"/>
              <w:jc w:val="center"/>
              <w:rPr>
                <w:rFonts w:hint="eastAsia" w:ascii="宋体" w:hAnsi="宋体" w:eastAsiaTheme="minorEastAsia"/>
                <w:b/>
                <w:szCs w:val="21"/>
                <w:lang w:val="en-US" w:eastAsia="zh-CN"/>
              </w:rPr>
            </w:pPr>
            <w:r>
              <w:rPr>
                <w:rFonts w:hint="eastAsia" w:ascii="宋体" w:hAnsi="宋体"/>
                <w:b/>
                <w:szCs w:val="21"/>
                <w:lang w:val="en-US" w:eastAsia="zh-CN"/>
              </w:rPr>
              <w:t>第二包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70"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2670" w:type="dxa"/>
            <w:noWrap w:val="0"/>
            <w:vAlign w:val="center"/>
          </w:tcPr>
          <w:p>
            <w:pPr>
              <w:adjustRightInd w:val="0"/>
              <w:snapToGrid w:val="0"/>
              <w:jc w:val="left"/>
              <w:rPr>
                <w:rFonts w:hint="eastAsia" w:ascii="宋体" w:hAnsi="宋体" w:eastAsia="宋体"/>
                <w:szCs w:val="21"/>
                <w:lang w:eastAsia="zh-CN"/>
              </w:rPr>
            </w:pPr>
            <w:r>
              <w:rPr>
                <w:rFonts w:hint="eastAsia" w:ascii="Arial" w:hAnsi="Arial" w:eastAsia="宋体" w:cs="Arial"/>
                <w:i w:val="0"/>
                <w:caps w:val="0"/>
                <w:color w:val="333333"/>
                <w:spacing w:val="0"/>
                <w:sz w:val="22"/>
                <w:szCs w:val="22"/>
                <w:u w:val="none"/>
                <w:shd w:val="clear" w:color="auto" w:fill="FFFFFF"/>
              </w:rPr>
              <w:t>二氧化碳激光治疗仪</w:t>
            </w:r>
            <w:r>
              <w:rPr>
                <w:rFonts w:hint="eastAsia" w:ascii="宋体" w:hAnsi="宋体" w:cs="宋体"/>
                <w:i w:val="0"/>
                <w:color w:val="000000"/>
                <w:kern w:val="0"/>
                <w:sz w:val="22"/>
                <w:szCs w:val="22"/>
                <w:u w:val="none"/>
                <w:lang w:val="en-US" w:eastAsia="zh-CN" w:bidi="ar"/>
              </w:rPr>
              <w:t xml:space="preserve"> </w:t>
            </w:r>
          </w:p>
        </w:tc>
        <w:tc>
          <w:tcPr>
            <w:tcW w:w="2055" w:type="dxa"/>
            <w:gridSpan w:val="2"/>
            <w:noWrap w:val="0"/>
            <w:vAlign w:val="center"/>
          </w:tcPr>
          <w:p>
            <w:pPr>
              <w:adjustRightInd w:val="0"/>
              <w:snapToGrid w:val="0"/>
              <w:ind w:firstLine="422" w:firstLineChars="200"/>
              <w:jc w:val="left"/>
              <w:rPr>
                <w:rFonts w:hint="eastAsia" w:ascii="宋体" w:hAnsi="宋体"/>
                <w:b/>
                <w:szCs w:val="21"/>
              </w:rPr>
            </w:pPr>
            <w:r>
              <w:rPr>
                <w:rFonts w:hint="eastAsia" w:ascii="宋体" w:hAnsi="宋体"/>
                <w:b/>
                <w:szCs w:val="21"/>
              </w:rPr>
              <w:t>设备原产地</w:t>
            </w:r>
          </w:p>
        </w:tc>
        <w:tc>
          <w:tcPr>
            <w:tcW w:w="3366" w:type="dxa"/>
            <w:gridSpan w:val="2"/>
            <w:noWrap w:val="0"/>
            <w:vAlign w:val="center"/>
          </w:tcPr>
          <w:p>
            <w:pPr>
              <w:adjustRightInd w:val="0"/>
              <w:snapToGrid w:val="0"/>
              <w:ind w:left="195"/>
              <w:jc w:val="left"/>
              <w:rPr>
                <w:rFonts w:hint="eastAsia" w:ascii="宋体" w:hAnsi="宋体"/>
                <w:b/>
                <w:szCs w:val="21"/>
              </w:rPr>
            </w:pPr>
            <w:r>
              <w:rPr>
                <w:rFonts w:hint="eastAsia" w:ascii="宋体" w:hAnsi="宋体"/>
                <w:b/>
                <w:szCs w:val="21"/>
              </w:rPr>
              <w:t xml:space="preserve"> □ 进口     </w:t>
            </w:r>
            <w:r>
              <w:rPr>
                <w:rFonts w:hint="eastAsia" w:ascii="宋体" w:hAnsi="宋体"/>
                <w:b/>
                <w:szCs w:val="21"/>
                <w:lang w:eastAsia="zh-CN"/>
              </w:rPr>
              <w:t>☑</w:t>
            </w:r>
            <w:r>
              <w:rPr>
                <w:rFonts w:hint="eastAsia" w:ascii="宋体" w:hAnsi="宋体"/>
                <w:b/>
                <w:szCs w:val="21"/>
              </w:rPr>
              <w:t xml:space="preserve">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70" w:type="dxa"/>
            <w:noWrap w:val="0"/>
            <w:vAlign w:val="center"/>
          </w:tcPr>
          <w:p>
            <w:pPr>
              <w:adjustRightInd w:val="0"/>
              <w:snapToGrid w:val="0"/>
              <w:jc w:val="left"/>
              <w:rPr>
                <w:rFonts w:ascii="宋体" w:hAnsi="宋体"/>
                <w:b/>
                <w:szCs w:val="21"/>
              </w:rPr>
            </w:pPr>
            <w:r>
              <w:rPr>
                <w:rFonts w:hint="eastAsia" w:ascii="宋体" w:hAnsi="宋体"/>
                <w:b/>
                <w:szCs w:val="21"/>
              </w:rPr>
              <w:t>申购科室</w:t>
            </w:r>
          </w:p>
        </w:tc>
        <w:tc>
          <w:tcPr>
            <w:tcW w:w="2670" w:type="dxa"/>
            <w:noWrap w:val="0"/>
            <w:vAlign w:val="center"/>
          </w:tcPr>
          <w:p>
            <w:pPr>
              <w:adjustRightInd w:val="0"/>
              <w:snapToGrid w:val="0"/>
              <w:ind w:firstLine="210" w:firstLineChars="100"/>
              <w:jc w:val="left"/>
              <w:rPr>
                <w:rFonts w:hint="default" w:ascii="宋体" w:hAnsi="宋体" w:eastAsia="宋体"/>
                <w:szCs w:val="21"/>
                <w:lang w:val="en-US" w:eastAsia="zh-CN"/>
              </w:rPr>
            </w:pPr>
            <w:r>
              <w:rPr>
                <w:rFonts w:hint="eastAsia" w:ascii="宋体" w:hAnsi="宋体" w:eastAsia="宋体"/>
                <w:szCs w:val="21"/>
                <w:lang w:val="en-US" w:eastAsia="zh-CN"/>
              </w:rPr>
              <w:t>妇保科</w:t>
            </w:r>
          </w:p>
        </w:tc>
        <w:tc>
          <w:tcPr>
            <w:tcW w:w="1350" w:type="dxa"/>
            <w:noWrap w:val="0"/>
            <w:vAlign w:val="center"/>
          </w:tcPr>
          <w:p>
            <w:pPr>
              <w:adjustRightInd w:val="0"/>
              <w:snapToGrid w:val="0"/>
              <w:jc w:val="center"/>
              <w:rPr>
                <w:rFonts w:hint="eastAsia" w:ascii="宋体" w:hAnsi="宋体" w:eastAsia="宋体"/>
                <w:b/>
                <w:szCs w:val="21"/>
                <w:lang w:eastAsia="zh-CN"/>
              </w:rPr>
            </w:pPr>
            <w:r>
              <w:rPr>
                <w:rFonts w:hint="eastAsia" w:ascii="宋体" w:hAnsi="宋体"/>
                <w:b/>
                <w:szCs w:val="21"/>
              </w:rPr>
              <w:t>数量</w:t>
            </w:r>
            <w:r>
              <w:rPr>
                <w:rFonts w:hint="eastAsia" w:ascii="宋体" w:hAnsi="宋体"/>
                <w:b/>
                <w:szCs w:val="21"/>
                <w:lang w:eastAsia="zh-CN"/>
              </w:rPr>
              <w:t>（台套）</w:t>
            </w:r>
          </w:p>
        </w:tc>
        <w:tc>
          <w:tcPr>
            <w:tcW w:w="705" w:type="dxa"/>
            <w:noWrap w:val="0"/>
            <w:vAlign w:val="center"/>
          </w:tcPr>
          <w:p>
            <w:pPr>
              <w:adjustRightInd w:val="0"/>
              <w:snapToGrid w:val="0"/>
              <w:ind w:firstLine="210" w:firstLineChars="100"/>
              <w:jc w:val="both"/>
              <w:rPr>
                <w:rFonts w:hint="default" w:ascii="宋体" w:hAnsi="宋体" w:eastAsia="宋体"/>
                <w:szCs w:val="21"/>
                <w:lang w:val="en-US" w:eastAsia="zh-CN"/>
              </w:rPr>
            </w:pPr>
            <w:r>
              <w:rPr>
                <w:rFonts w:hint="eastAsia" w:ascii="宋体" w:hAnsi="宋体" w:eastAsia="宋体"/>
                <w:szCs w:val="21"/>
                <w:lang w:val="en-US" w:eastAsia="zh-CN"/>
              </w:rPr>
              <w:t>1</w:t>
            </w:r>
          </w:p>
        </w:tc>
        <w:tc>
          <w:tcPr>
            <w:tcW w:w="2040"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326"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eastAsia="宋体"/>
                <w:szCs w:val="21"/>
                <w:lang w:val="en-US" w:eastAsia="zh-CN"/>
              </w:rPr>
              <w:t>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9861" w:type="dxa"/>
            <w:gridSpan w:val="6"/>
            <w:noWrap w:val="0"/>
            <w:vAlign w:val="top"/>
          </w:tcPr>
          <w:p>
            <w:pPr>
              <w:widowControl/>
              <w:jc w:val="left"/>
              <w:rPr>
                <w:rFonts w:hint="eastAsia"/>
                <w:b/>
                <w:bCs/>
              </w:rPr>
            </w:pPr>
            <w:r>
              <w:rPr>
                <w:rFonts w:hint="eastAsia"/>
                <w:b/>
                <w:bCs/>
                <w:lang w:eastAsia="zh-CN"/>
              </w:rPr>
              <w:t>配置</w:t>
            </w:r>
            <w:r>
              <w:rPr>
                <w:rFonts w:hint="eastAsia"/>
                <w:b/>
                <w:bCs/>
              </w:rPr>
              <w:t>要求：</w:t>
            </w:r>
          </w:p>
          <w:p>
            <w:pPr>
              <w:keepNext w:val="0"/>
              <w:keepLines w:val="0"/>
              <w:widowControl/>
              <w:suppressLineNumbers w:val="0"/>
              <w:jc w:val="left"/>
              <w:textAlignment w:val="center"/>
              <w:rPr>
                <w:rFonts w:hint="default"/>
                <w:lang w:val="en-US"/>
              </w:rPr>
            </w:pPr>
            <w:r>
              <w:rPr>
                <w:rFonts w:hint="eastAsia" w:hAnsi="宋体"/>
                <w:b w:val="0"/>
                <w:bCs w:val="0"/>
                <w:kern w:val="36"/>
                <w:sz w:val="22"/>
                <w:szCs w:val="22"/>
                <w:highlight w:val="none"/>
                <w:lang w:eastAsia="zh-CN"/>
              </w:rPr>
              <w:t>国产</w:t>
            </w:r>
            <w:r>
              <w:rPr>
                <w:rFonts w:hint="eastAsia" w:hAnsi="宋体"/>
                <w:b w:val="0"/>
                <w:bCs w:val="0"/>
                <w:kern w:val="36"/>
                <w:sz w:val="22"/>
                <w:szCs w:val="22"/>
                <w:highlight w:val="none"/>
                <w:lang w:val="en-US" w:eastAsia="zh-CN"/>
              </w:rPr>
              <w:t>；</w:t>
            </w:r>
            <w:r>
              <w:rPr>
                <w:rFonts w:hint="eastAsia" w:ascii="宋体" w:hAnsi="宋体" w:eastAsia="宋体" w:cs="宋体"/>
                <w:i w:val="0"/>
                <w:caps w:val="0"/>
                <w:color w:val="000000"/>
                <w:spacing w:val="0"/>
                <w:sz w:val="21"/>
                <w:szCs w:val="21"/>
                <w:shd w:val="clear" w:color="auto" w:fill="FFFFFF"/>
              </w:rPr>
              <w:t>产品</w:t>
            </w:r>
            <w:r>
              <w:rPr>
                <w:rFonts w:hint="eastAsia" w:ascii="宋体" w:hAnsi="宋体" w:eastAsia="宋体" w:cs="宋体"/>
                <w:i w:val="0"/>
                <w:caps w:val="0"/>
                <w:color w:val="000000"/>
                <w:spacing w:val="0"/>
                <w:sz w:val="21"/>
                <w:szCs w:val="21"/>
                <w:shd w:val="clear" w:color="auto" w:fill="FFFFFF"/>
                <w:lang w:eastAsia="zh-CN"/>
              </w:rPr>
              <w:t>主要</w:t>
            </w:r>
            <w:r>
              <w:rPr>
                <w:rFonts w:hint="eastAsia" w:ascii="宋体" w:hAnsi="宋体" w:eastAsia="宋体" w:cs="宋体"/>
                <w:i w:val="0"/>
                <w:caps w:val="0"/>
                <w:color w:val="000000"/>
                <w:spacing w:val="0"/>
                <w:sz w:val="21"/>
                <w:szCs w:val="21"/>
                <w:shd w:val="clear" w:color="auto" w:fill="FFFFFF"/>
              </w:rPr>
              <w:t>由二氧化碳激光器、激光器电源与控制装置、导光系统及瞄准装置、冷却系统、脚踏开关</w:t>
            </w:r>
            <w:r>
              <w:rPr>
                <w:rFonts w:hint="eastAsia" w:ascii="宋体" w:hAnsi="宋体" w:eastAsia="宋体" w:cs="宋体"/>
                <w:i w:val="0"/>
                <w:caps w:val="0"/>
                <w:color w:val="000000"/>
                <w:spacing w:val="0"/>
                <w:sz w:val="21"/>
                <w:szCs w:val="21"/>
                <w:shd w:val="clear" w:color="auto" w:fill="FFFFFF"/>
                <w:lang w:eastAsia="zh-CN"/>
              </w:rPr>
              <w:t>等</w:t>
            </w:r>
            <w:r>
              <w:rPr>
                <w:rFonts w:hint="eastAsia" w:ascii="宋体" w:hAnsi="宋体" w:eastAsia="宋体" w:cs="宋体"/>
                <w:i w:val="0"/>
                <w:caps w:val="0"/>
                <w:color w:val="000000"/>
                <w:spacing w:val="0"/>
                <w:sz w:val="21"/>
                <w:szCs w:val="21"/>
                <w:shd w:val="clear" w:color="auto" w:fill="FFFFFF"/>
              </w:rPr>
              <w:t>组成</w:t>
            </w:r>
            <w:r>
              <w:rPr>
                <w:rFonts w:hint="eastAsia" w:ascii="宋体" w:hAnsi="宋体" w:eastAsia="宋体" w:cs="宋体"/>
                <w:i w:val="0"/>
                <w:caps w:val="0"/>
                <w:color w:val="444444"/>
                <w:spacing w:val="0"/>
                <w:sz w:val="21"/>
                <w:szCs w:val="21"/>
                <w:shd w:val="clear" w:color="auto" w:fill="FFFFFF"/>
              </w:rPr>
              <w:t>。</w:t>
            </w:r>
            <w:r>
              <w:rPr>
                <w:rFonts w:hint="eastAsia" w:ascii="宋体" w:hAnsi="宋体" w:eastAsia="宋体" w:cs="宋体"/>
                <w:i w:val="0"/>
                <w:caps w:val="0"/>
                <w:color w:val="444444"/>
                <w:spacing w:val="0"/>
                <w:sz w:val="21"/>
                <w:szCs w:val="21"/>
                <w:shd w:val="clear" w:color="auto" w:fill="FFFFFF"/>
                <w:lang w:eastAsia="zh-CN"/>
              </w:rPr>
              <w:t>主要</w:t>
            </w:r>
            <w:r>
              <w:rPr>
                <w:rFonts w:hint="eastAsia" w:ascii="Arial" w:hAnsi="Arial" w:cs="Arial"/>
                <w:color w:val="333333"/>
                <w:sz w:val="22"/>
                <w:szCs w:val="22"/>
                <w:shd w:val="clear" w:color="auto" w:fill="FFFFFF"/>
                <w:lang w:eastAsia="zh-CN"/>
              </w:rPr>
              <w:t>功能：</w:t>
            </w:r>
            <w:r>
              <w:rPr>
                <w:rFonts w:hint="eastAsia" w:ascii="宋体" w:hAnsi="宋体" w:eastAsia="宋体" w:cs="宋体"/>
                <w:i w:val="0"/>
                <w:caps w:val="0"/>
                <w:color w:val="333333"/>
                <w:spacing w:val="0"/>
                <w:sz w:val="22"/>
                <w:szCs w:val="22"/>
                <w:shd w:val="clear" w:color="auto" w:fill="FFFFFF"/>
              </w:rPr>
              <w:t>主要用于人体组织的切割、汽化、碳化、凝固和照射</w:t>
            </w:r>
            <w:r>
              <w:rPr>
                <w:rFonts w:hint="eastAsia" w:ascii="宋体" w:hAnsi="宋体" w:eastAsia="宋体" w:cs="宋体"/>
                <w:i w:val="0"/>
                <w:caps w:val="0"/>
                <w:color w:val="000000"/>
                <w:spacing w:val="0"/>
                <w:sz w:val="22"/>
                <w:szCs w:val="22"/>
                <w:shd w:val="clear" w:color="auto" w:fill="FFFFFF"/>
                <w:lang w:eastAsia="zh-CN"/>
              </w:rPr>
              <w:t>，应用于妇科外阴，阴道、肛周的低</w:t>
            </w:r>
            <w:r>
              <w:rPr>
                <w:rFonts w:hint="eastAsia" w:ascii="宋体" w:hAnsi="宋体" w:eastAsia="宋体" w:cs="宋体"/>
                <w:i w:val="0"/>
                <w:caps w:val="0"/>
                <w:color w:val="000000"/>
                <w:spacing w:val="0"/>
                <w:sz w:val="22"/>
                <w:szCs w:val="22"/>
                <w:shd w:val="clear" w:color="auto" w:fill="FFFFFF"/>
                <w:lang w:val="en-US" w:eastAsia="zh-CN"/>
              </w:rPr>
              <w:t>/</w:t>
            </w:r>
            <w:r>
              <w:rPr>
                <w:rFonts w:hint="eastAsia" w:ascii="宋体" w:hAnsi="宋体" w:eastAsia="宋体" w:cs="宋体"/>
                <w:i w:val="0"/>
                <w:caps w:val="0"/>
                <w:color w:val="000000"/>
                <w:spacing w:val="0"/>
                <w:sz w:val="22"/>
                <w:szCs w:val="22"/>
                <w:shd w:val="clear" w:color="auto" w:fill="FFFFFF"/>
                <w:lang w:eastAsia="zh-CN"/>
              </w:rPr>
              <w:t>高级别病变；宫颈炎性疾病；宫颈低级别病变；尖锐湿疣等赘生物治疗</w:t>
            </w:r>
            <w:r>
              <w:rPr>
                <w:rFonts w:hint="eastAsia" w:ascii="宋体" w:hAnsi="宋体" w:eastAsia="宋体" w:cs="宋体"/>
                <w:bCs/>
                <w:iCs/>
                <w:color w:val="000000"/>
                <w:sz w:val="22"/>
                <w:szCs w:val="2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5" w:hRule="atLeast"/>
          <w:jc w:val="center"/>
        </w:trPr>
        <w:tc>
          <w:tcPr>
            <w:tcW w:w="9861" w:type="dxa"/>
            <w:gridSpan w:val="6"/>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0"/>
              <w:rPr>
                <w:rFonts w:hint="eastAsia" w:ascii="宋体" w:hAnsi="宋体" w:eastAsia="宋体" w:cs="宋体"/>
                <w:i w:val="0"/>
                <w:caps w:val="0"/>
                <w:color w:val="auto"/>
                <w:spacing w:val="0"/>
                <w:sz w:val="21"/>
                <w:szCs w:val="21"/>
                <w:lang w:eastAsia="zh-CN"/>
              </w:rPr>
            </w:pPr>
            <w:r>
              <w:rPr>
                <w:rFonts w:hint="eastAsia" w:ascii="宋体" w:hAnsi="宋体" w:eastAsia="宋体" w:cs="宋体"/>
                <w:i w:val="0"/>
                <w:caps w:val="0"/>
                <w:color w:val="auto"/>
                <w:spacing w:val="0"/>
                <w:sz w:val="21"/>
                <w:szCs w:val="21"/>
                <w:shd w:val="clear" w:color="auto" w:fill="FFFFFF"/>
                <w:lang w:val="en-US" w:eastAsia="zh-CN"/>
              </w:rPr>
              <w:t>1、</w:t>
            </w:r>
            <w:r>
              <w:rPr>
                <w:rFonts w:hint="eastAsia" w:ascii="宋体" w:hAnsi="宋体" w:eastAsia="宋体" w:cs="宋体"/>
                <w:i w:val="0"/>
                <w:caps w:val="0"/>
                <w:color w:val="auto"/>
                <w:spacing w:val="0"/>
                <w:sz w:val="21"/>
                <w:szCs w:val="21"/>
                <w:shd w:val="clear" w:color="auto" w:fill="FFFFFF"/>
              </w:rPr>
              <w:t>激光波长：10600nm</w:t>
            </w:r>
            <w:r>
              <w:rPr>
                <w:rFonts w:hint="eastAsia" w:eastAsia="宋体" w:cs="宋体"/>
                <w:i w:val="0"/>
                <w:caps w:val="0"/>
                <w:color w:val="auto"/>
                <w:spacing w:val="0"/>
                <w:sz w:val="21"/>
                <w:szCs w:val="21"/>
                <w:shd w:val="clear" w:color="auto" w:fill="FFFFFF"/>
                <w:lang w:eastAsia="zh-CN"/>
              </w:rPr>
              <w:t>；</w:t>
            </w:r>
          </w:p>
          <w:p>
            <w:pPr>
              <w:widowControl/>
              <w:spacing w:line="360" w:lineRule="auto"/>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aps w:val="0"/>
                <w:color w:val="auto"/>
                <w:spacing w:val="0"/>
                <w:sz w:val="21"/>
                <w:szCs w:val="21"/>
                <w:shd w:val="clear" w:color="auto" w:fill="FFFFFF"/>
                <w:lang w:val="en-US" w:eastAsia="zh-CN"/>
              </w:rPr>
              <w:t>2、激光功率予置功能：功率可从0.5W—30W预先设定；</w:t>
            </w:r>
          </w:p>
          <w:p>
            <w:pPr>
              <w:pStyle w:val="2"/>
              <w:rPr>
                <w:rFonts w:hint="eastAsia" w:ascii="宋体" w:hAnsi="宋体" w:eastAsia="宋体" w:cs="宋体"/>
                <w:color w:val="auto"/>
                <w:sz w:val="21"/>
                <w:szCs w:val="21"/>
                <w:lang w:eastAsia="zh-CN"/>
              </w:rPr>
            </w:pPr>
            <w:r>
              <w:rPr>
                <w:rFonts w:hint="eastAsia" w:cs="宋体"/>
                <w:i w:val="0"/>
                <w:caps w:val="0"/>
                <w:color w:val="auto"/>
                <w:spacing w:val="0"/>
                <w:sz w:val="21"/>
                <w:szCs w:val="21"/>
                <w:shd w:val="clear" w:color="auto" w:fill="FFFFFF"/>
                <w:lang w:val="en-US" w:eastAsia="zh-CN"/>
              </w:rPr>
              <w:t>3、</w:t>
            </w:r>
            <w:r>
              <w:rPr>
                <w:rFonts w:hint="eastAsia" w:ascii="宋体" w:hAnsi="宋体" w:eastAsia="宋体" w:cs="宋体"/>
                <w:i w:val="0"/>
                <w:caps w:val="0"/>
                <w:color w:val="auto"/>
                <w:spacing w:val="0"/>
                <w:sz w:val="21"/>
                <w:szCs w:val="21"/>
                <w:shd w:val="clear" w:color="auto" w:fill="FFFFFF"/>
              </w:rPr>
              <w:t>显示方式：LED 数码显示</w:t>
            </w:r>
            <w:r>
              <w:rPr>
                <w:rFonts w:hint="eastAsia" w:eastAsia="宋体" w:cs="宋体"/>
                <w:i w:val="0"/>
                <w:caps w:val="0"/>
                <w:color w:val="auto"/>
                <w:spacing w:val="0"/>
                <w:sz w:val="21"/>
                <w:szCs w:val="21"/>
                <w:shd w:val="clear" w:color="auto" w:fill="FFFFFF"/>
                <w:lang w:eastAsia="zh-CN"/>
              </w:rPr>
              <w:t>；</w:t>
            </w:r>
          </w:p>
          <w:p>
            <w:pPr>
              <w:widowControl/>
              <w:spacing w:line="360" w:lineRule="auto"/>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aps w:val="0"/>
                <w:color w:val="auto"/>
                <w:spacing w:val="0"/>
                <w:sz w:val="21"/>
                <w:szCs w:val="21"/>
                <w:shd w:val="clear" w:color="auto" w:fill="FFFFFF"/>
                <w:lang w:val="en-US" w:eastAsia="zh-CN"/>
              </w:rPr>
              <w:t>4</w: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eastAsia="宋体" w:cs="宋体"/>
                <w:i w:val="0"/>
                <w:caps w:val="0"/>
                <w:color w:val="auto"/>
                <w:spacing w:val="0"/>
                <w:sz w:val="21"/>
                <w:szCs w:val="21"/>
                <w:shd w:val="clear" w:color="auto" w:fill="FFFFFF"/>
              </w:rPr>
              <w:t>激光</w:t>
            </w:r>
            <w:r>
              <w:rPr>
                <w:rFonts w:hint="eastAsia" w:ascii="宋体" w:hAnsi="宋体" w:eastAsia="宋体" w:cs="宋体"/>
                <w:i w:val="0"/>
                <w:caps w:val="0"/>
                <w:color w:val="auto"/>
                <w:spacing w:val="0"/>
                <w:sz w:val="21"/>
                <w:szCs w:val="21"/>
                <w:shd w:val="clear" w:color="auto" w:fill="FFFFFF"/>
                <w:lang w:eastAsia="zh-CN"/>
              </w:rPr>
              <w:t>输出</w:t>
            </w:r>
            <w:r>
              <w:rPr>
                <w:rFonts w:hint="eastAsia" w:ascii="宋体" w:hAnsi="宋体" w:eastAsia="宋体" w:cs="宋体"/>
                <w:i w:val="0"/>
                <w:caps w:val="0"/>
                <w:color w:val="auto"/>
                <w:spacing w:val="0"/>
                <w:sz w:val="21"/>
                <w:szCs w:val="21"/>
                <w:shd w:val="clear" w:color="auto" w:fill="FFFFFF"/>
                <w:lang w:val="en-US" w:eastAsia="zh-CN"/>
              </w:rPr>
              <w:t>方式：连续、单次，重复脉冲，超脉冲多种工作方式可选；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i w:val="0"/>
                <w:caps w:val="0"/>
                <w:color w:val="auto"/>
                <w:spacing w:val="0"/>
                <w:sz w:val="21"/>
                <w:szCs w:val="21"/>
                <w:shd w:val="clear" w:color="auto" w:fill="FFFFFF"/>
              </w:rPr>
            </w:pPr>
            <w:r>
              <w:rPr>
                <w:rFonts w:hint="eastAsia" w:cs="宋体"/>
                <w:i w:val="0"/>
                <w:caps w:val="0"/>
                <w:color w:val="auto"/>
                <w:spacing w:val="0"/>
                <w:sz w:val="21"/>
                <w:szCs w:val="21"/>
                <w:shd w:val="clear" w:color="auto" w:fill="FFFFFF"/>
                <w:lang w:val="en-US" w:eastAsia="zh-CN"/>
              </w:rPr>
              <w:t>5</w: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eastAsia="宋体" w:cs="宋体"/>
                <w:i w:val="0"/>
                <w:caps w:val="0"/>
                <w:color w:val="auto"/>
                <w:spacing w:val="0"/>
                <w:sz w:val="21"/>
                <w:szCs w:val="21"/>
                <w:shd w:val="clear" w:color="auto" w:fill="FFFFFF"/>
              </w:rPr>
              <w:t>激光输出功率：连续输出0.5～30W; 超脉冲输出0.3～15W</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i w:val="0"/>
                <w:caps w:val="0"/>
                <w:color w:val="auto"/>
                <w:spacing w:val="0"/>
                <w:sz w:val="21"/>
                <w:szCs w:val="21"/>
                <w:shd w:val="clear" w:color="auto" w:fill="FFFFFF"/>
                <w:lang w:eastAsia="zh-CN"/>
              </w:rPr>
            </w:pPr>
            <w:r>
              <w:rPr>
                <w:rFonts w:hint="eastAsia" w:cs="宋体"/>
                <w:i w:val="0"/>
                <w:caps w:val="0"/>
                <w:color w:val="auto"/>
                <w:spacing w:val="0"/>
                <w:sz w:val="21"/>
                <w:szCs w:val="21"/>
                <w:shd w:val="clear" w:color="auto" w:fill="FFFFFF"/>
                <w:lang w:val="en-US" w:eastAsia="zh-CN"/>
              </w:rPr>
              <w:t>6</w: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eastAsia="宋体" w:cs="宋体"/>
                <w:i w:val="0"/>
                <w:caps w:val="0"/>
                <w:color w:val="auto"/>
                <w:spacing w:val="0"/>
                <w:sz w:val="21"/>
                <w:szCs w:val="21"/>
                <w:shd w:val="clear" w:color="auto" w:fill="FFFFFF"/>
              </w:rPr>
              <w:t>刀头焦距：f=100mm</w:t>
            </w:r>
            <w:r>
              <w:rPr>
                <w:rFonts w:hint="eastAsia" w:cs="宋体"/>
                <w:i w:val="0"/>
                <w:caps w:val="0"/>
                <w:color w:val="auto"/>
                <w:spacing w:val="0"/>
                <w:sz w:val="21"/>
                <w:szCs w:val="21"/>
                <w:shd w:val="clear" w:color="auto" w:fill="FFFFFF"/>
                <w:lang w:eastAsia="zh-CN"/>
              </w:rPr>
              <w:t>；</w:t>
            </w:r>
          </w:p>
          <w:p>
            <w:pPr>
              <w:widowControl/>
              <w:spacing w:line="360" w:lineRule="auto"/>
              <w:jc w:val="left"/>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aps w:val="0"/>
                <w:color w:val="auto"/>
                <w:spacing w:val="0"/>
                <w:sz w:val="21"/>
                <w:szCs w:val="21"/>
                <w:shd w:val="clear" w:color="auto" w:fill="FFFFFF"/>
                <w:lang w:val="en-US" w:eastAsia="zh-CN"/>
              </w:rPr>
              <w:t>7</w:t>
            </w:r>
            <w:r>
              <w:rPr>
                <w:rFonts w:hint="eastAsia" w:ascii="宋体" w:hAnsi="宋体" w:eastAsia="宋体" w:cs="宋体"/>
                <w:i w:val="0"/>
                <w:caps w:val="0"/>
                <w:color w:val="auto"/>
                <w:spacing w:val="0"/>
                <w:sz w:val="21"/>
                <w:szCs w:val="21"/>
                <w:shd w:val="clear" w:color="auto" w:fill="FFFFFF"/>
                <w:lang w:val="en-US" w:eastAsia="zh-CN"/>
              </w:rPr>
              <w:t>、指示瞄准激光：</w:t>
            </w:r>
            <w:r>
              <w:rPr>
                <w:rFonts w:hint="eastAsia" w:ascii="宋体" w:hAnsi="宋体" w:eastAsia="宋体" w:cs="宋体"/>
                <w:i w:val="0"/>
                <w:caps w:val="0"/>
                <w:color w:val="auto"/>
                <w:spacing w:val="0"/>
                <w:sz w:val="21"/>
                <w:szCs w:val="21"/>
                <w:shd w:val="clear" w:color="auto" w:fill="FFFFFF"/>
              </w:rPr>
              <w:t>红色半导体激光，波长650~670nm</w:t>
            </w:r>
            <w:r>
              <w:rPr>
                <w:rFonts w:hint="eastAsia" w:ascii="宋体" w:hAnsi="宋体" w:eastAsia="宋体" w:cs="宋体"/>
                <w:i w:val="0"/>
                <w:caps w:val="0"/>
                <w:color w:val="auto"/>
                <w:spacing w:val="0"/>
                <w:sz w:val="21"/>
                <w:szCs w:val="21"/>
                <w:shd w:val="clear" w:color="auto" w:fill="FFFFFF"/>
                <w:lang w:val="en-US" w:eastAsia="zh-CN"/>
              </w:rPr>
              <w:t>具备多种工作模式，瞄准时有红色激光指示，CO2激光输出时熄灭；始终有红色激光指示；红色激光间隙（脉冲）指示；</w:t>
            </w:r>
          </w:p>
          <w:p>
            <w:pPr>
              <w:pStyle w:val="2"/>
              <w:spacing w:line="360" w:lineRule="auto"/>
              <w:rPr>
                <w:rFonts w:hint="eastAsia" w:ascii="宋体" w:hAnsi="宋体" w:eastAsia="宋体" w:cs="宋体"/>
                <w:color w:val="auto"/>
                <w:sz w:val="21"/>
                <w:szCs w:val="21"/>
                <w:lang w:val="en-US"/>
              </w:rPr>
            </w:pPr>
            <w:r>
              <w:rPr>
                <w:rFonts w:hint="eastAsia" w:ascii="宋体" w:hAnsi="宋体" w:eastAsia="宋体" w:cs="宋体"/>
                <w:i w:val="0"/>
                <w:color w:val="auto"/>
                <w:kern w:val="0"/>
                <w:sz w:val="22"/>
                <w:szCs w:val="22"/>
                <w:u w:val="none"/>
                <w:lang w:val="en-US" w:eastAsia="zh-CN" w:bidi="ar"/>
              </w:rPr>
              <w:t>※</w:t>
            </w:r>
            <w:r>
              <w:rPr>
                <w:rFonts w:hint="eastAsia"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eastAsia="宋体" w:cs="宋体"/>
                <w:i w:val="0"/>
                <w:caps w:val="0"/>
                <w:color w:val="auto"/>
                <w:spacing w:val="0"/>
                <w:sz w:val="21"/>
                <w:szCs w:val="21"/>
                <w:shd w:val="clear" w:color="auto" w:fill="FFFFFF"/>
              </w:rPr>
              <w:t>光斑（焦点）直径：≤0.5mm  </w:t>
            </w:r>
          </w:p>
          <w:p>
            <w:pPr>
              <w:widowControl/>
              <w:spacing w:line="360" w:lineRule="auto"/>
              <w:jc w:val="left"/>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9</w:t>
            </w:r>
            <w:r>
              <w:rPr>
                <w:rFonts w:hint="eastAsia" w:ascii="宋体" w:hAnsi="宋体" w:eastAsia="宋体" w:cs="宋体"/>
                <w:i w:val="0"/>
                <w:caps w:val="0"/>
                <w:color w:val="auto"/>
                <w:spacing w:val="0"/>
                <w:sz w:val="21"/>
                <w:szCs w:val="21"/>
                <w:shd w:val="clear" w:color="auto" w:fill="FFFFFF"/>
                <w:lang w:val="en-US" w:eastAsia="zh-CN"/>
              </w:rPr>
              <w:t>、故障自动检测：具备并用数字显示各种故障；</w:t>
            </w:r>
          </w:p>
          <w:p>
            <w:pPr>
              <w:widowControl/>
              <w:spacing w:line="360" w:lineRule="auto"/>
              <w:jc w:val="left"/>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aps w:val="0"/>
                <w:color w:val="auto"/>
                <w:spacing w:val="0"/>
                <w:sz w:val="21"/>
                <w:szCs w:val="21"/>
                <w:shd w:val="clear" w:color="auto" w:fill="FFFFFF"/>
                <w:lang w:val="en-US" w:eastAsia="zh-CN"/>
              </w:rPr>
              <w:t>10</w:t>
            </w:r>
            <w:r>
              <w:rPr>
                <w:rFonts w:hint="eastAsia" w:ascii="宋体" w:hAnsi="宋体" w:eastAsia="宋体" w:cs="宋体"/>
                <w:i w:val="0"/>
                <w:caps w:val="0"/>
                <w:color w:val="auto"/>
                <w:spacing w:val="0"/>
                <w:sz w:val="21"/>
                <w:szCs w:val="21"/>
                <w:shd w:val="clear" w:color="auto" w:fill="FFFFFF"/>
                <w:lang w:val="en-US" w:eastAsia="zh-CN"/>
              </w:rPr>
              <w:t>、7关节导光臂:具备；</w:t>
            </w:r>
          </w:p>
          <w:p>
            <w:pPr>
              <w:widowControl/>
              <w:spacing w:line="360" w:lineRule="auto"/>
              <w:jc w:val="left"/>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aps w:val="0"/>
                <w:color w:val="auto"/>
                <w:spacing w:val="0"/>
                <w:sz w:val="21"/>
                <w:szCs w:val="21"/>
                <w:shd w:val="clear" w:color="auto" w:fill="FFFFFF"/>
                <w:lang w:val="en-US" w:eastAsia="zh-CN"/>
              </w:rPr>
              <w:t>1</w:t>
            </w:r>
            <w:r>
              <w:rPr>
                <w:rFonts w:hint="eastAsia" w:ascii="宋体" w:hAnsi="宋体" w:cs="宋体"/>
                <w:i w:val="0"/>
                <w:caps w:val="0"/>
                <w:color w:val="auto"/>
                <w:spacing w:val="0"/>
                <w:sz w:val="21"/>
                <w:szCs w:val="21"/>
                <w:shd w:val="clear" w:color="auto" w:fill="FFFFFF"/>
                <w:lang w:val="en-US" w:eastAsia="zh-CN"/>
              </w:rPr>
              <w:t>1</w:t>
            </w:r>
            <w:r>
              <w:rPr>
                <w:rFonts w:hint="eastAsia" w:ascii="宋体" w:hAnsi="宋体" w:eastAsia="宋体" w:cs="宋体"/>
                <w:i w:val="0"/>
                <w:caps w:val="0"/>
                <w:color w:val="auto"/>
                <w:spacing w:val="0"/>
                <w:sz w:val="21"/>
                <w:szCs w:val="21"/>
                <w:shd w:val="clear" w:color="auto" w:fill="FFFFFF"/>
                <w:lang w:val="en-US" w:eastAsia="zh-CN"/>
              </w:rPr>
              <w:t>、排烟系统：</w:t>
            </w:r>
            <w:r>
              <w:rPr>
                <w:rFonts w:hint="eastAsia" w:ascii="宋体" w:hAnsi="宋体" w:eastAsia="宋体" w:cs="宋体"/>
                <w:i w:val="0"/>
                <w:caps w:val="0"/>
                <w:color w:val="auto"/>
                <w:spacing w:val="0"/>
                <w:sz w:val="21"/>
                <w:szCs w:val="21"/>
                <w:shd w:val="clear" w:color="auto" w:fill="FFFFFF"/>
              </w:rPr>
              <w:t>有</w:t>
            </w:r>
            <w:r>
              <w:rPr>
                <w:rFonts w:hint="eastAsia" w:ascii="宋体" w:hAnsi="宋体" w:eastAsia="宋体" w:cs="宋体"/>
                <w:i w:val="0"/>
                <w:caps w:val="0"/>
                <w:color w:val="auto"/>
                <w:spacing w:val="0"/>
                <w:sz w:val="21"/>
                <w:szCs w:val="21"/>
                <w:shd w:val="clear" w:color="auto" w:fill="FFFFFF"/>
                <w:lang w:eastAsia="zh-CN"/>
              </w:rPr>
              <w:t>内置吸烟设置；</w:t>
            </w:r>
          </w:p>
          <w:p>
            <w:pPr>
              <w:pStyle w:val="2"/>
              <w:spacing w:line="360" w:lineRule="auto"/>
              <w:rPr>
                <w:rFonts w:hint="eastAsia" w:ascii="宋体" w:hAnsi="宋体" w:eastAsia="宋体" w:cs="宋体"/>
                <w:color w:val="auto"/>
                <w:sz w:val="21"/>
                <w:szCs w:val="21"/>
                <w:lang w:eastAsia="zh-CN"/>
              </w:rPr>
            </w:pPr>
            <w:r>
              <w:rPr>
                <w:rFonts w:hint="eastAsia" w:ascii="宋体" w:hAnsi="宋体" w:eastAsia="宋体" w:cs="宋体"/>
                <w:i w:val="0"/>
                <w:caps w:val="0"/>
                <w:color w:val="auto"/>
                <w:spacing w:val="0"/>
                <w:sz w:val="21"/>
                <w:szCs w:val="21"/>
                <w:shd w:val="clear" w:color="auto" w:fill="FFFFFF"/>
                <w:lang w:val="en-US" w:eastAsia="zh-CN"/>
              </w:rPr>
              <w:t>1</w:t>
            </w:r>
            <w:r>
              <w:rPr>
                <w:rFonts w:hint="eastAsia"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eastAsia="宋体" w:cs="宋体"/>
                <w:i w:val="0"/>
                <w:caps w:val="0"/>
                <w:color w:val="auto"/>
                <w:spacing w:val="0"/>
                <w:sz w:val="21"/>
                <w:szCs w:val="21"/>
                <w:shd w:val="clear" w:color="auto" w:fill="FFFFFF"/>
              </w:rPr>
              <w:t>冷却系统：封闭内循环水冷却</w:t>
            </w:r>
            <w:r>
              <w:rPr>
                <w:rFonts w:hint="eastAsia" w:eastAsia="宋体" w:cs="宋体"/>
                <w:i w:val="0"/>
                <w:caps w:val="0"/>
                <w:color w:val="auto"/>
                <w:spacing w:val="0"/>
                <w:sz w:val="21"/>
                <w:szCs w:val="21"/>
                <w:shd w:val="clear" w:color="auto" w:fill="FFFFFF"/>
                <w:lang w:eastAsia="zh-CN"/>
              </w:rPr>
              <w:t>；</w:t>
            </w:r>
          </w:p>
          <w:p>
            <w:pPr>
              <w:widowControl/>
              <w:spacing w:line="360" w:lineRule="auto"/>
              <w:jc w:val="left"/>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aps w:val="0"/>
                <w:color w:val="auto"/>
                <w:spacing w:val="0"/>
                <w:sz w:val="21"/>
                <w:szCs w:val="21"/>
                <w:shd w:val="clear" w:color="auto" w:fill="FFFFFF"/>
                <w:lang w:val="en-US" w:eastAsia="zh-CN"/>
              </w:rPr>
              <w:t>1</w:t>
            </w:r>
            <w:r>
              <w:rPr>
                <w:rFonts w:hint="eastAsia" w:ascii="宋体" w:hAnsi="宋体" w:cs="宋体"/>
                <w:i w:val="0"/>
                <w:caps w:val="0"/>
                <w:color w:val="auto"/>
                <w:spacing w:val="0"/>
                <w:sz w:val="21"/>
                <w:szCs w:val="21"/>
                <w:shd w:val="clear" w:color="auto" w:fill="FFFFFF"/>
                <w:lang w:val="en-US" w:eastAsia="zh-CN"/>
              </w:rPr>
              <w:t>3</w:t>
            </w:r>
            <w:r>
              <w:rPr>
                <w:rFonts w:hint="eastAsia" w:ascii="宋体" w:hAnsi="宋体" w:eastAsia="宋体" w:cs="宋体"/>
                <w:i w:val="0"/>
                <w:caps w:val="0"/>
                <w:color w:val="auto"/>
                <w:spacing w:val="0"/>
                <w:sz w:val="21"/>
                <w:szCs w:val="21"/>
                <w:shd w:val="clear" w:color="auto" w:fill="FFFFFF"/>
                <w:lang w:val="en-US" w:eastAsia="zh-CN"/>
              </w:rPr>
              <w:t>、手术控制：脚踏开关；</w:t>
            </w:r>
          </w:p>
          <w:p>
            <w:pPr>
              <w:rPr>
                <w:rFonts w:hint="eastAsia" w:ascii="宋体" w:hAnsi="宋体"/>
                <w:szCs w:val="21"/>
              </w:rPr>
            </w:pPr>
            <w:r>
              <w:rPr>
                <w:rFonts w:hint="eastAsia" w:ascii="宋体" w:hAnsi="宋体" w:eastAsia="宋体" w:cs="宋体"/>
                <w:i w:val="0"/>
                <w:caps w:val="0"/>
                <w:color w:val="auto"/>
                <w:spacing w:val="0"/>
                <w:sz w:val="21"/>
                <w:szCs w:val="21"/>
                <w:shd w:val="clear" w:color="auto" w:fill="FFFFFF"/>
                <w:lang w:val="en-US" w:eastAsia="zh-CN"/>
              </w:rPr>
              <w:t>1</w:t>
            </w:r>
            <w:r>
              <w:rPr>
                <w:rFonts w:hint="eastAsia" w:ascii="宋体" w:hAnsi="宋体" w:cs="宋体"/>
                <w:i w:val="0"/>
                <w:caps w:val="0"/>
                <w:color w:val="auto"/>
                <w:spacing w:val="0"/>
                <w:sz w:val="21"/>
                <w:szCs w:val="21"/>
                <w:shd w:val="clear" w:color="auto" w:fill="FFFFFF"/>
                <w:lang w:val="en-US" w:eastAsia="zh-CN"/>
              </w:rPr>
              <w:t>4</w:t>
            </w:r>
            <w:r>
              <w:rPr>
                <w:rFonts w:hint="eastAsia" w:ascii="宋体" w:hAnsi="宋体" w:eastAsia="宋体" w:cs="宋体"/>
                <w:i w:val="0"/>
                <w:caps w:val="0"/>
                <w:color w:val="auto"/>
                <w:spacing w:val="0"/>
                <w:sz w:val="21"/>
                <w:szCs w:val="21"/>
                <w:shd w:val="clear" w:color="auto" w:fill="FFFFFF"/>
                <w:lang w:val="en-US" w:eastAsia="zh-CN"/>
              </w:rPr>
              <w:t>、激光防护眼镜：配备</w:t>
            </w:r>
            <w:r>
              <w:rPr>
                <w:rFonts w:hint="eastAsia" w:ascii="宋体" w:hAnsi="宋体" w:cs="宋体"/>
                <w:i w:val="0"/>
                <w:caps w:val="0"/>
                <w:color w:val="auto"/>
                <w:spacing w:val="0"/>
                <w:sz w:val="21"/>
                <w:szCs w:val="21"/>
                <w:shd w:val="clear" w:color="auto" w:fill="FFFFFF"/>
                <w:lang w:val="en-US" w:eastAsia="zh-CN"/>
              </w:rPr>
              <w:t>两</w:t>
            </w:r>
            <w:r>
              <w:rPr>
                <w:rFonts w:hint="eastAsia" w:ascii="宋体" w:hAnsi="宋体" w:eastAsia="宋体" w:cs="宋体"/>
                <w:i w:val="0"/>
                <w:caps w:val="0"/>
                <w:color w:val="auto"/>
                <w:spacing w:val="0"/>
                <w:sz w:val="21"/>
                <w:szCs w:val="21"/>
                <w:shd w:val="clear" w:color="auto" w:fill="FFFFFF"/>
                <w:lang w:val="en-US" w:eastAsia="zh-CN"/>
              </w:rPr>
              <w:t>副</w:t>
            </w:r>
            <w:r>
              <w:rPr>
                <w:rFonts w:hint="eastAsia" w:ascii="宋体" w:hAnsi="宋体" w:cs="宋体"/>
                <w:i w:val="0"/>
                <w:caps w:val="0"/>
                <w:color w:val="auto"/>
                <w:spacing w:val="0"/>
                <w:sz w:val="21"/>
                <w:szCs w:val="21"/>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61" w:type="dxa"/>
            <w:gridSpan w:val="6"/>
            <w:noWrap w:val="0"/>
            <w:vAlign w:val="top"/>
          </w:tcPr>
          <w:p>
            <w:pP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培训、售后要求：</w:t>
            </w:r>
          </w:p>
          <w:p>
            <w:pPr>
              <w:rPr>
                <w:rFonts w:hint="eastAsia" w:ascii="黑体" w:hAnsi="宋体" w:eastAsia="黑体"/>
                <w:szCs w:val="21"/>
              </w:rPr>
            </w:pPr>
            <w:r>
              <w:rPr>
                <w:rFonts w:hint="eastAsia" w:ascii="宋体" w:hAnsi="宋体" w:cs="宋体"/>
                <w:i w:val="0"/>
                <w:color w:val="000000"/>
                <w:kern w:val="0"/>
                <w:sz w:val="22"/>
                <w:szCs w:val="22"/>
                <w:highlight w:val="none"/>
                <w:u w:val="none"/>
                <w:lang w:val="en-US" w:eastAsia="zh-CN" w:bidi="ar"/>
              </w:rPr>
              <w:t>质保</w:t>
            </w:r>
            <w:r>
              <w:rPr>
                <w:rFonts w:hint="default" w:ascii="Arial" w:hAnsi="Arial" w:cs="Arial"/>
                <w:i w:val="0"/>
                <w:color w:val="000000"/>
                <w:kern w:val="0"/>
                <w:sz w:val="22"/>
                <w:szCs w:val="22"/>
                <w:highlight w:val="none"/>
                <w:u w:val="none"/>
                <w:lang w:val="en-US" w:eastAsia="zh-CN" w:bidi="ar"/>
              </w:rPr>
              <w:t>≥</w:t>
            </w:r>
            <w:r>
              <w:rPr>
                <w:rFonts w:hint="eastAsia" w:ascii="宋体" w:hAnsi="宋体" w:cs="宋体"/>
                <w:i w:val="0"/>
                <w:color w:val="000000"/>
                <w:kern w:val="0"/>
                <w:sz w:val="22"/>
                <w:szCs w:val="22"/>
                <w:highlight w:val="none"/>
                <w:u w:val="none"/>
                <w:lang w:val="en-US" w:eastAsia="zh-CN" w:bidi="ar"/>
              </w:rPr>
              <w:t>2年；提供</w:t>
            </w:r>
            <w:r>
              <w:rPr>
                <w:rFonts w:hint="eastAsia" w:ascii="宋体" w:hAnsi="宋体" w:cs="宋体"/>
                <w:i w:val="0"/>
                <w:color w:val="000000"/>
                <w:kern w:val="0"/>
                <w:sz w:val="22"/>
                <w:szCs w:val="22"/>
                <w:u w:val="none"/>
                <w:lang w:val="en-US" w:eastAsia="zh-CN" w:bidi="ar"/>
              </w:rPr>
              <w:t>现场培训；如遇故障2小时响应，24小时到达现场维修。</w:t>
            </w:r>
          </w:p>
        </w:tc>
      </w:tr>
    </w:tbl>
    <w:p>
      <w:pPr>
        <w:numPr>
          <w:ilvl w:val="0"/>
          <w:numId w:val="0"/>
        </w:numPr>
        <w:jc w:val="both"/>
        <w:rPr>
          <w:rFonts w:hint="eastAsia"/>
          <w:b/>
          <w:bCs/>
          <w:sz w:val="36"/>
          <w:szCs w:val="36"/>
          <w:lang w:val="en-US" w:eastAsia="zh-CN"/>
        </w:rPr>
      </w:pPr>
    </w:p>
    <w:p>
      <w:pPr>
        <w:numPr>
          <w:ilvl w:val="0"/>
          <w:numId w:val="0"/>
        </w:numPr>
        <w:jc w:val="both"/>
        <w:rPr>
          <w:rFonts w:hint="eastAsia"/>
          <w:b/>
          <w:bCs/>
          <w:sz w:val="36"/>
          <w:szCs w:val="36"/>
          <w:lang w:val="en-US" w:eastAsia="zh-CN"/>
        </w:rPr>
      </w:pPr>
    </w:p>
    <w:p>
      <w:pPr>
        <w:numPr>
          <w:ilvl w:val="0"/>
          <w:numId w:val="0"/>
        </w:numPr>
        <w:ind w:firstLine="1807" w:firstLineChars="500"/>
        <w:jc w:val="both"/>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ascii="Times New Roman" w:hAnsi="Times New Roman"/>
          <w:sz w:val="32"/>
          <w:szCs w:val="32"/>
          <w:u w:val="single"/>
        </w:rPr>
      </w:pPr>
      <w:r>
        <w:rPr>
          <w:rFonts w:hint="eastAsia" w:ascii="Times New Roman" w:hAnsi="Times New Roman"/>
          <w:sz w:val="32"/>
          <w:szCs w:val="32"/>
        </w:rPr>
        <w:t>供应商名称：</w:t>
      </w:r>
      <w:r>
        <w:rPr>
          <w:rFonts w:hint="eastAsia" w:ascii="Times New Roman" w:hAnsi="Times New Roman"/>
          <w:sz w:val="32"/>
          <w:szCs w:val="32"/>
          <w:u w:val="single"/>
        </w:rPr>
        <w:t xml:space="preserve">（公章）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2）投标项目必须取得国家药品监督管理部门颁发的医疗器械产品注册证及相应等级附表。</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3）投标人为制造商的必须具有相应采购项目的《医疗器械生产企业许可证》的复印件，投标人为代理商的必须具有相应采购项目的《医疗器械经营企业许可证》。</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6）投标人近三年无因投标申请人违约或不恰当履约引起的合同终止、纠纷、争议、仲裁和公诉记录。</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7）投标人必须提供可靠的、正常的售后服务。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8)产品彩页、技术参数、配置清单。</w:t>
      </w: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tbl>
      <w:tblPr>
        <w:tblStyle w:val="8"/>
        <w:tblW w:w="13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3165"/>
        <w:gridCol w:w="1065"/>
        <w:gridCol w:w="2220"/>
        <w:gridCol w:w="174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3165"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品牌及型号</w:t>
            </w:r>
          </w:p>
        </w:tc>
        <w:tc>
          <w:tcPr>
            <w:tcW w:w="1065"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222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质保期</w:t>
            </w:r>
          </w:p>
        </w:tc>
        <w:tc>
          <w:tcPr>
            <w:tcW w:w="174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交货期</w:t>
            </w:r>
          </w:p>
        </w:tc>
        <w:tc>
          <w:tcPr>
            <w:tcW w:w="264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dxa"/>
          </w:tcPr>
          <w:p>
            <w:pPr>
              <w:numPr>
                <w:ilvl w:val="0"/>
                <w:numId w:val="0"/>
              </w:numPr>
              <w:jc w:val="both"/>
              <w:rPr>
                <w:rFonts w:hint="eastAsia" w:ascii="宋体" w:hAnsi="宋体" w:eastAsia="宋体" w:cs="宋体"/>
                <w:sz w:val="28"/>
                <w:szCs w:val="28"/>
                <w:vertAlign w:val="baseline"/>
                <w:lang w:val="en-US" w:eastAsia="zh-CN"/>
              </w:rPr>
            </w:pPr>
          </w:p>
        </w:tc>
        <w:tc>
          <w:tcPr>
            <w:tcW w:w="3165" w:type="dxa"/>
          </w:tcPr>
          <w:p>
            <w:pPr>
              <w:numPr>
                <w:ilvl w:val="0"/>
                <w:numId w:val="0"/>
              </w:numPr>
              <w:jc w:val="both"/>
              <w:rPr>
                <w:rFonts w:hint="eastAsia" w:ascii="宋体" w:hAnsi="宋体" w:eastAsia="宋体" w:cs="宋体"/>
                <w:sz w:val="28"/>
                <w:szCs w:val="28"/>
                <w:vertAlign w:val="baseline"/>
                <w:lang w:val="en-US" w:eastAsia="zh-CN"/>
              </w:rPr>
            </w:pPr>
          </w:p>
        </w:tc>
        <w:tc>
          <w:tcPr>
            <w:tcW w:w="1065" w:type="dxa"/>
          </w:tcPr>
          <w:p>
            <w:pPr>
              <w:numPr>
                <w:ilvl w:val="0"/>
                <w:numId w:val="0"/>
              </w:numPr>
              <w:jc w:val="both"/>
              <w:rPr>
                <w:rFonts w:hint="eastAsia" w:ascii="宋体" w:hAnsi="宋体" w:eastAsia="宋体" w:cs="宋体"/>
                <w:sz w:val="28"/>
                <w:szCs w:val="28"/>
                <w:vertAlign w:val="baseline"/>
                <w:lang w:val="en-US" w:eastAsia="zh-CN"/>
              </w:rPr>
            </w:pPr>
          </w:p>
        </w:tc>
        <w:tc>
          <w:tcPr>
            <w:tcW w:w="2220" w:type="dxa"/>
          </w:tcPr>
          <w:p>
            <w:pPr>
              <w:numPr>
                <w:ilvl w:val="0"/>
                <w:numId w:val="0"/>
              </w:numPr>
              <w:jc w:val="both"/>
              <w:rPr>
                <w:rFonts w:hint="eastAsia" w:ascii="宋体" w:hAnsi="宋体" w:eastAsia="宋体" w:cs="宋体"/>
                <w:sz w:val="28"/>
                <w:szCs w:val="28"/>
                <w:vertAlign w:val="baseline"/>
                <w:lang w:val="en-US" w:eastAsia="zh-CN"/>
              </w:rPr>
            </w:pPr>
          </w:p>
        </w:tc>
        <w:tc>
          <w:tcPr>
            <w:tcW w:w="1740" w:type="dxa"/>
          </w:tcPr>
          <w:p>
            <w:pPr>
              <w:numPr>
                <w:ilvl w:val="0"/>
                <w:numId w:val="0"/>
              </w:numPr>
              <w:jc w:val="both"/>
              <w:rPr>
                <w:rFonts w:hint="eastAsia" w:ascii="宋体" w:hAnsi="宋体" w:eastAsia="宋体" w:cs="宋体"/>
                <w:sz w:val="28"/>
                <w:szCs w:val="28"/>
                <w:vertAlign w:val="baseline"/>
                <w:lang w:val="en-US" w:eastAsia="zh-CN"/>
              </w:rPr>
            </w:pPr>
          </w:p>
        </w:tc>
        <w:tc>
          <w:tcPr>
            <w:tcW w:w="2640"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007" w:type="dxa"/>
          </w:tcPr>
          <w:p>
            <w:pPr>
              <w:numPr>
                <w:ilvl w:val="0"/>
                <w:numId w:val="0"/>
              </w:numPr>
              <w:ind w:firstLine="1120" w:firstLineChars="4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5"/>
              <w:rPr>
                <w:rFonts w:hint="eastAsia"/>
                <w:lang w:val="en-US" w:eastAsia="zh-CN"/>
              </w:rPr>
            </w:pPr>
            <w:r>
              <w:rPr>
                <w:rFonts w:hint="eastAsia" w:ascii="宋体" w:hAnsi="宋体" w:eastAsia="宋体" w:cs="宋体"/>
                <w:sz w:val="21"/>
                <w:szCs w:val="21"/>
                <w:vertAlign w:val="baseline"/>
                <w:lang w:val="en-US" w:eastAsia="zh-CN"/>
              </w:rPr>
              <w:t>（单位：元）</w:t>
            </w:r>
          </w:p>
        </w:tc>
        <w:tc>
          <w:tcPr>
            <w:tcW w:w="10830" w:type="dxa"/>
            <w:gridSpan w:val="5"/>
          </w:tcPr>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dxa"/>
          </w:tcPr>
          <w:p>
            <w:pPr>
              <w:numPr>
                <w:ilvl w:val="0"/>
                <w:numId w:val="0"/>
              </w:numPr>
              <w:ind w:firstLine="560" w:firstLineChars="2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10830" w:type="dxa"/>
            <w:gridSpan w:val="5"/>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160" w:firstLineChars="2200"/>
        <w:jc w:val="left"/>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日期：    年    月    日</w:t>
      </w:r>
    </w:p>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jc w:val="left"/>
      </w:pPr>
      <w:r>
        <w:rPr>
          <w:rFonts w:hint="eastAsia" w:ascii="宋体" w:hAnsi="宋体" w:cs="宋体"/>
          <w:b/>
          <w:sz w:val="28"/>
          <w:szCs w:val="21"/>
          <w:lang w:eastAsia="zh-CN"/>
        </w:rPr>
        <w:t>附件</w:t>
      </w:r>
      <w:r>
        <w:rPr>
          <w:rFonts w:hint="eastAsia" w:ascii="宋体" w:hAnsi="宋体" w:cs="宋体"/>
          <w:b/>
          <w:sz w:val="28"/>
          <w:szCs w:val="21"/>
          <w:lang w:val="en-US" w:eastAsia="zh-CN"/>
        </w:rPr>
        <w:t xml:space="preserve">6               </w:t>
      </w:r>
      <w:r>
        <w:rPr>
          <w:rFonts w:hint="eastAsia" w:ascii="宋体" w:hAnsi="宋体" w:cs="宋体"/>
          <w:b/>
          <w:sz w:val="28"/>
          <w:szCs w:val="21"/>
        </w:rPr>
        <w:t>类似业绩证明材料</w:t>
      </w:r>
    </w:p>
    <w:p>
      <w:pPr>
        <w:pStyle w:val="5"/>
        <w:spacing w:line="360" w:lineRule="auto"/>
        <w:jc w:val="both"/>
        <w:rPr>
          <w:rFonts w:hint="eastAsia" w:ascii="宋体" w:hAnsi="宋体"/>
          <w:b/>
          <w:bCs/>
          <w:sz w:val="21"/>
        </w:rPr>
      </w:pP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9"/>
        <w:gridCol w:w="1144"/>
        <w:gridCol w:w="1323"/>
        <w:gridCol w:w="1140"/>
        <w:gridCol w:w="1354"/>
        <w:gridCol w:w="1418"/>
        <w:gridCol w:w="101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4" w:hRule="exact"/>
          <w:jc w:val="center"/>
        </w:trPr>
        <w:tc>
          <w:tcPr>
            <w:tcW w:w="809" w:type="dxa"/>
            <w:noWrap w:val="0"/>
            <w:vAlign w:val="center"/>
          </w:tcPr>
          <w:p>
            <w:pPr>
              <w:pStyle w:val="11"/>
              <w:spacing w:before="79" w:line="360" w:lineRule="auto"/>
              <w:jc w:val="center"/>
              <w:rPr>
                <w:rFonts w:ascii="宋体" w:hAnsi="宋体" w:cs="宋体"/>
              </w:rPr>
            </w:pPr>
            <w:r>
              <w:rPr>
                <w:rFonts w:hint="eastAsia" w:ascii="宋体" w:hAnsi="宋体" w:cs="宋体"/>
              </w:rPr>
              <w:t>序号</w:t>
            </w:r>
          </w:p>
        </w:tc>
        <w:tc>
          <w:tcPr>
            <w:tcW w:w="1144" w:type="dxa"/>
            <w:noWrap w:val="0"/>
            <w:vAlign w:val="center"/>
          </w:tcPr>
          <w:p>
            <w:pPr>
              <w:pStyle w:val="11"/>
              <w:spacing w:before="79" w:line="360" w:lineRule="auto"/>
              <w:jc w:val="center"/>
              <w:rPr>
                <w:rFonts w:ascii="宋体" w:hAnsi="宋体" w:cs="宋体"/>
              </w:rPr>
            </w:pPr>
            <w:r>
              <w:rPr>
                <w:rFonts w:hint="eastAsia" w:ascii="宋体" w:hAnsi="宋体" w:cs="宋体"/>
              </w:rPr>
              <w:t>项目名称</w:t>
            </w:r>
          </w:p>
        </w:tc>
        <w:tc>
          <w:tcPr>
            <w:tcW w:w="1323" w:type="dxa"/>
            <w:noWrap w:val="0"/>
            <w:vAlign w:val="center"/>
          </w:tcPr>
          <w:p>
            <w:pPr>
              <w:pStyle w:val="11"/>
              <w:spacing w:before="79" w:line="360" w:lineRule="auto"/>
              <w:jc w:val="center"/>
              <w:rPr>
                <w:rFonts w:ascii="宋体" w:hAnsi="宋体" w:cs="宋体"/>
              </w:rPr>
            </w:pPr>
            <w:r>
              <w:rPr>
                <w:rFonts w:hint="eastAsia" w:ascii="宋体" w:hAnsi="宋体" w:cs="宋体"/>
              </w:rPr>
              <w:t>业主单位名称</w:t>
            </w:r>
          </w:p>
        </w:tc>
        <w:tc>
          <w:tcPr>
            <w:tcW w:w="1140" w:type="dxa"/>
            <w:noWrap w:val="0"/>
            <w:vAlign w:val="center"/>
          </w:tcPr>
          <w:p>
            <w:pPr>
              <w:spacing w:line="360" w:lineRule="auto"/>
              <w:jc w:val="center"/>
              <w:rPr>
                <w:rFonts w:ascii="宋体" w:hAnsi="宋体"/>
                <w:szCs w:val="21"/>
              </w:rPr>
            </w:pPr>
            <w:r>
              <w:rPr>
                <w:rFonts w:hint="eastAsia" w:ascii="宋体" w:hAnsi="宋体" w:cs="Arial"/>
                <w:szCs w:val="21"/>
              </w:rPr>
              <w:t>项目内容</w:t>
            </w:r>
          </w:p>
        </w:tc>
        <w:tc>
          <w:tcPr>
            <w:tcW w:w="1354" w:type="dxa"/>
            <w:noWrap w:val="0"/>
            <w:vAlign w:val="center"/>
          </w:tcPr>
          <w:p>
            <w:pPr>
              <w:spacing w:line="360" w:lineRule="auto"/>
              <w:jc w:val="center"/>
              <w:rPr>
                <w:rFonts w:ascii="宋体" w:hAnsi="宋体"/>
                <w:szCs w:val="21"/>
              </w:rPr>
            </w:pPr>
            <w:r>
              <w:rPr>
                <w:rFonts w:hint="eastAsia" w:ascii="宋体" w:hAnsi="宋体" w:cs="宋体"/>
                <w:szCs w:val="21"/>
              </w:rPr>
              <w:t>合同金额</w:t>
            </w:r>
          </w:p>
        </w:tc>
        <w:tc>
          <w:tcPr>
            <w:tcW w:w="1418" w:type="dxa"/>
            <w:noWrap w:val="0"/>
            <w:vAlign w:val="center"/>
          </w:tcPr>
          <w:p>
            <w:pPr>
              <w:spacing w:line="360" w:lineRule="auto"/>
              <w:jc w:val="center"/>
              <w:rPr>
                <w:rFonts w:hint="eastAsia" w:ascii="宋体" w:hAnsi="宋体" w:cs="宋体"/>
                <w:szCs w:val="21"/>
              </w:rPr>
            </w:pPr>
            <w:r>
              <w:rPr>
                <w:rFonts w:hint="eastAsia" w:ascii="宋体" w:hAnsi="宋体" w:cs="宋体"/>
                <w:szCs w:val="21"/>
              </w:rPr>
              <w:t>业主单位</w:t>
            </w:r>
          </w:p>
          <w:p>
            <w:pPr>
              <w:spacing w:line="360" w:lineRule="auto"/>
              <w:jc w:val="center"/>
              <w:rPr>
                <w:rFonts w:ascii="宋体" w:hAnsi="宋体"/>
                <w:szCs w:val="21"/>
              </w:rPr>
            </w:pPr>
            <w:r>
              <w:rPr>
                <w:rFonts w:hint="eastAsia" w:ascii="宋体" w:hAnsi="宋体" w:cs="宋体"/>
                <w:szCs w:val="21"/>
              </w:rPr>
              <w:t>联系人姓名</w:t>
            </w:r>
          </w:p>
        </w:tc>
        <w:tc>
          <w:tcPr>
            <w:tcW w:w="1019" w:type="dxa"/>
            <w:noWrap w:val="0"/>
            <w:vAlign w:val="center"/>
          </w:tcPr>
          <w:p>
            <w:pPr>
              <w:spacing w:line="360" w:lineRule="auto"/>
              <w:jc w:val="center"/>
              <w:rPr>
                <w:rFonts w:ascii="宋体" w:hAnsi="宋体"/>
                <w:szCs w:val="21"/>
              </w:rPr>
            </w:pPr>
            <w:r>
              <w:rPr>
                <w:rFonts w:hint="eastAsia" w:ascii="宋体" w:hAnsi="宋体" w:cs="宋体"/>
                <w:szCs w:val="21"/>
              </w:rPr>
              <w:t>联系电话</w:t>
            </w:r>
          </w:p>
        </w:tc>
        <w:tc>
          <w:tcPr>
            <w:tcW w:w="1432" w:type="dxa"/>
            <w:noWrap w:val="0"/>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exact"/>
          <w:jc w:val="center"/>
        </w:trPr>
        <w:tc>
          <w:tcPr>
            <w:tcW w:w="809" w:type="dxa"/>
            <w:noWrap w:val="0"/>
            <w:vAlign w:val="center"/>
          </w:tcPr>
          <w:p>
            <w:pPr>
              <w:pStyle w:val="11"/>
              <w:spacing w:before="70" w:line="360" w:lineRule="auto"/>
              <w:jc w:val="center"/>
              <w:rPr>
                <w:rFonts w:ascii="宋体" w:hAnsi="宋体" w:cs="宋体"/>
              </w:rPr>
            </w:pPr>
            <w:r>
              <w:rPr>
                <w:rFonts w:hint="eastAsia" w:ascii="宋体" w:hAnsi="宋体" w:cs="宋体"/>
              </w:rPr>
              <w:t>1</w:t>
            </w:r>
          </w:p>
        </w:tc>
        <w:tc>
          <w:tcPr>
            <w:tcW w:w="1144" w:type="dxa"/>
            <w:noWrap w:val="0"/>
            <w:vAlign w:val="center"/>
          </w:tcPr>
          <w:p>
            <w:pPr>
              <w:pStyle w:val="11"/>
              <w:spacing w:before="70" w:line="360" w:lineRule="auto"/>
              <w:jc w:val="center"/>
              <w:rPr>
                <w:rFonts w:ascii="宋体" w:hAnsi="宋体" w:cs="宋体"/>
              </w:rPr>
            </w:pPr>
          </w:p>
        </w:tc>
        <w:tc>
          <w:tcPr>
            <w:tcW w:w="1323" w:type="dxa"/>
            <w:noWrap w:val="0"/>
            <w:vAlign w:val="center"/>
          </w:tcPr>
          <w:p>
            <w:pPr>
              <w:pStyle w:val="11"/>
              <w:spacing w:before="70" w:line="360" w:lineRule="auto"/>
              <w:jc w:val="center"/>
              <w:rPr>
                <w:rFonts w:ascii="宋体" w:hAnsi="宋体" w:cs="宋体"/>
              </w:rPr>
            </w:pPr>
          </w:p>
        </w:tc>
        <w:tc>
          <w:tcPr>
            <w:tcW w:w="1140" w:type="dxa"/>
            <w:noWrap w:val="0"/>
            <w:vAlign w:val="top"/>
          </w:tcPr>
          <w:p>
            <w:pPr>
              <w:pStyle w:val="11"/>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exact"/>
          <w:jc w:val="center"/>
        </w:trPr>
        <w:tc>
          <w:tcPr>
            <w:tcW w:w="809" w:type="dxa"/>
            <w:noWrap w:val="0"/>
            <w:vAlign w:val="center"/>
          </w:tcPr>
          <w:p>
            <w:pPr>
              <w:pStyle w:val="11"/>
              <w:spacing w:before="29" w:line="360" w:lineRule="auto"/>
              <w:ind w:right="126"/>
              <w:jc w:val="center"/>
              <w:rPr>
                <w:rFonts w:ascii="宋体" w:hAnsi="宋体" w:cs="宋体"/>
              </w:rPr>
            </w:pPr>
            <w:r>
              <w:rPr>
                <w:rFonts w:hint="eastAsia" w:ascii="宋体" w:hAnsi="宋体" w:cs="宋体"/>
              </w:rPr>
              <w:t>2</w:t>
            </w:r>
          </w:p>
        </w:tc>
        <w:tc>
          <w:tcPr>
            <w:tcW w:w="1144" w:type="dxa"/>
            <w:noWrap w:val="0"/>
            <w:vAlign w:val="center"/>
          </w:tcPr>
          <w:p>
            <w:pPr>
              <w:pStyle w:val="11"/>
              <w:spacing w:before="29" w:line="360" w:lineRule="auto"/>
              <w:ind w:right="126"/>
              <w:jc w:val="center"/>
              <w:rPr>
                <w:rFonts w:ascii="宋体" w:hAnsi="宋体" w:cs="宋体"/>
              </w:rPr>
            </w:pPr>
          </w:p>
        </w:tc>
        <w:tc>
          <w:tcPr>
            <w:tcW w:w="1323" w:type="dxa"/>
            <w:noWrap w:val="0"/>
            <w:vAlign w:val="center"/>
          </w:tcPr>
          <w:p>
            <w:pPr>
              <w:pStyle w:val="11"/>
              <w:spacing w:before="29" w:line="360" w:lineRule="auto"/>
              <w:ind w:right="126"/>
              <w:jc w:val="center"/>
              <w:rPr>
                <w:rFonts w:ascii="宋体" w:hAnsi="宋体" w:cs="宋体"/>
              </w:rPr>
            </w:pPr>
          </w:p>
        </w:tc>
        <w:tc>
          <w:tcPr>
            <w:tcW w:w="1140" w:type="dxa"/>
            <w:noWrap w:val="0"/>
            <w:vAlign w:val="top"/>
          </w:tcPr>
          <w:p>
            <w:pPr>
              <w:pStyle w:val="11"/>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809" w:type="dxa"/>
            <w:noWrap w:val="0"/>
            <w:vAlign w:val="center"/>
          </w:tcPr>
          <w:p>
            <w:pPr>
              <w:pStyle w:val="11"/>
              <w:spacing w:line="360" w:lineRule="auto"/>
              <w:jc w:val="center"/>
              <w:rPr>
                <w:rFonts w:ascii="宋体" w:hAnsi="宋体" w:cs="宋体"/>
              </w:rPr>
            </w:pPr>
            <w:r>
              <w:rPr>
                <w:rFonts w:hint="eastAsia" w:ascii="宋体" w:hAnsi="宋体" w:cs="宋体"/>
              </w:rPr>
              <w:t>3</w:t>
            </w:r>
          </w:p>
        </w:tc>
        <w:tc>
          <w:tcPr>
            <w:tcW w:w="1144" w:type="dxa"/>
            <w:noWrap w:val="0"/>
            <w:vAlign w:val="center"/>
          </w:tcPr>
          <w:p>
            <w:pPr>
              <w:pStyle w:val="11"/>
              <w:spacing w:line="360" w:lineRule="auto"/>
              <w:jc w:val="center"/>
              <w:rPr>
                <w:rFonts w:ascii="宋体" w:hAnsi="宋体" w:cs="宋体"/>
              </w:rPr>
            </w:pPr>
          </w:p>
        </w:tc>
        <w:tc>
          <w:tcPr>
            <w:tcW w:w="1323" w:type="dxa"/>
            <w:noWrap w:val="0"/>
            <w:vAlign w:val="center"/>
          </w:tcPr>
          <w:p>
            <w:pPr>
              <w:pStyle w:val="11"/>
              <w:spacing w:line="360" w:lineRule="auto"/>
              <w:jc w:val="center"/>
              <w:rPr>
                <w:rFonts w:ascii="宋体" w:hAnsi="宋体" w:cs="宋体"/>
              </w:rPr>
            </w:pPr>
          </w:p>
        </w:tc>
        <w:tc>
          <w:tcPr>
            <w:tcW w:w="1140" w:type="dxa"/>
            <w:noWrap w:val="0"/>
            <w:vAlign w:val="top"/>
          </w:tcPr>
          <w:p>
            <w:pPr>
              <w:pStyle w:val="11"/>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exact"/>
          <w:jc w:val="center"/>
        </w:trPr>
        <w:tc>
          <w:tcPr>
            <w:tcW w:w="809" w:type="dxa"/>
            <w:noWrap w:val="0"/>
            <w:vAlign w:val="center"/>
          </w:tcPr>
          <w:p>
            <w:pPr>
              <w:pStyle w:val="11"/>
              <w:spacing w:line="360" w:lineRule="auto"/>
              <w:jc w:val="center"/>
              <w:rPr>
                <w:rFonts w:ascii="宋体" w:hAnsi="宋体" w:cs="宋体"/>
              </w:rPr>
            </w:pPr>
            <w:r>
              <w:rPr>
                <w:rFonts w:hint="eastAsia" w:ascii="宋体" w:hAnsi="宋体" w:cs="宋体"/>
              </w:rPr>
              <w:t>...</w:t>
            </w:r>
          </w:p>
        </w:tc>
        <w:tc>
          <w:tcPr>
            <w:tcW w:w="1144" w:type="dxa"/>
            <w:noWrap w:val="0"/>
            <w:vAlign w:val="center"/>
          </w:tcPr>
          <w:p>
            <w:pPr>
              <w:pStyle w:val="11"/>
              <w:spacing w:line="360" w:lineRule="auto"/>
              <w:jc w:val="center"/>
              <w:rPr>
                <w:rFonts w:ascii="宋体" w:hAnsi="宋体" w:cs="宋体"/>
              </w:rPr>
            </w:pPr>
          </w:p>
        </w:tc>
        <w:tc>
          <w:tcPr>
            <w:tcW w:w="1323" w:type="dxa"/>
            <w:noWrap w:val="0"/>
            <w:vAlign w:val="center"/>
          </w:tcPr>
          <w:p>
            <w:pPr>
              <w:pStyle w:val="11"/>
              <w:spacing w:line="360" w:lineRule="auto"/>
              <w:jc w:val="center"/>
              <w:rPr>
                <w:rFonts w:ascii="宋体" w:hAnsi="宋体" w:cs="宋体"/>
              </w:rPr>
            </w:pPr>
          </w:p>
        </w:tc>
        <w:tc>
          <w:tcPr>
            <w:tcW w:w="1140" w:type="dxa"/>
            <w:noWrap w:val="0"/>
            <w:vAlign w:val="top"/>
          </w:tcPr>
          <w:p>
            <w:pPr>
              <w:pStyle w:val="11"/>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exact"/>
          <w:jc w:val="center"/>
        </w:trPr>
        <w:tc>
          <w:tcPr>
            <w:tcW w:w="809" w:type="dxa"/>
            <w:noWrap w:val="0"/>
            <w:vAlign w:val="center"/>
          </w:tcPr>
          <w:p>
            <w:pPr>
              <w:pStyle w:val="11"/>
              <w:spacing w:line="360" w:lineRule="auto"/>
              <w:jc w:val="center"/>
              <w:rPr>
                <w:rFonts w:hint="eastAsia" w:ascii="宋体" w:hAnsi="宋体" w:cs="宋体"/>
              </w:rPr>
            </w:pPr>
          </w:p>
        </w:tc>
        <w:tc>
          <w:tcPr>
            <w:tcW w:w="1144" w:type="dxa"/>
            <w:noWrap w:val="0"/>
            <w:vAlign w:val="center"/>
          </w:tcPr>
          <w:p>
            <w:pPr>
              <w:pStyle w:val="11"/>
              <w:spacing w:line="360" w:lineRule="auto"/>
              <w:jc w:val="center"/>
              <w:rPr>
                <w:rFonts w:ascii="宋体" w:hAnsi="宋体" w:cs="宋体"/>
              </w:rPr>
            </w:pPr>
          </w:p>
        </w:tc>
        <w:tc>
          <w:tcPr>
            <w:tcW w:w="1323" w:type="dxa"/>
            <w:noWrap w:val="0"/>
            <w:vAlign w:val="center"/>
          </w:tcPr>
          <w:p>
            <w:pPr>
              <w:pStyle w:val="11"/>
              <w:spacing w:line="360" w:lineRule="auto"/>
              <w:jc w:val="center"/>
              <w:rPr>
                <w:rFonts w:ascii="宋体" w:hAnsi="宋体" w:cs="宋体"/>
              </w:rPr>
            </w:pPr>
          </w:p>
        </w:tc>
        <w:tc>
          <w:tcPr>
            <w:tcW w:w="1140" w:type="dxa"/>
            <w:noWrap w:val="0"/>
            <w:vAlign w:val="top"/>
          </w:tcPr>
          <w:p>
            <w:pPr>
              <w:pStyle w:val="11"/>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bl>
    <w:p>
      <w:pPr>
        <w:pStyle w:val="12"/>
        <w:spacing w:line="360" w:lineRule="auto"/>
        <w:jc w:val="left"/>
        <w:rPr>
          <w:rFonts w:hAnsi="宋体" w:cs="宋体"/>
        </w:rPr>
      </w:pPr>
      <w:r>
        <w:rPr>
          <w:rFonts w:hint="eastAsia" w:hAnsi="宋体" w:cs="宋体"/>
        </w:rPr>
        <w:t>说明：</w:t>
      </w:r>
    </w:p>
    <w:p>
      <w:pPr>
        <w:pStyle w:val="12"/>
        <w:spacing w:line="360" w:lineRule="auto"/>
        <w:ind w:firstLine="420" w:firstLineChars="200"/>
        <w:jc w:val="left"/>
        <w:rPr>
          <w:rFonts w:hint="eastAsia" w:hAnsi="宋体" w:cs="宋体"/>
        </w:rPr>
      </w:pPr>
      <w:r>
        <w:rPr>
          <w:rFonts w:hint="eastAsia" w:hAnsi="宋体" w:cs="宋体"/>
        </w:rPr>
        <w:t>1、每个项目业绩需提供证明材料。</w:t>
      </w:r>
    </w:p>
    <w:p>
      <w:pPr>
        <w:pStyle w:val="12"/>
        <w:spacing w:line="360" w:lineRule="auto"/>
        <w:ind w:firstLine="420" w:firstLineChars="200"/>
        <w:jc w:val="left"/>
        <w:rPr>
          <w:rFonts w:hAnsi="宋体" w:cs="宋体"/>
        </w:rPr>
      </w:pPr>
      <w:r>
        <w:rPr>
          <w:rFonts w:hint="eastAsia" w:hAnsi="宋体" w:cs="宋体"/>
        </w:rPr>
        <w:t>2、项目内容请详细说明所承担的具体工作内容。</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937CF8"/>
    <w:rsid w:val="00B23F6D"/>
    <w:rsid w:val="00B544C6"/>
    <w:rsid w:val="00D04DAF"/>
    <w:rsid w:val="00F1384B"/>
    <w:rsid w:val="011E56CB"/>
    <w:rsid w:val="01F32BB0"/>
    <w:rsid w:val="025F62B5"/>
    <w:rsid w:val="02D57490"/>
    <w:rsid w:val="030662F2"/>
    <w:rsid w:val="035A272E"/>
    <w:rsid w:val="036D31B4"/>
    <w:rsid w:val="03931E32"/>
    <w:rsid w:val="03FA21DF"/>
    <w:rsid w:val="046C303A"/>
    <w:rsid w:val="04FC664C"/>
    <w:rsid w:val="05454389"/>
    <w:rsid w:val="056734BF"/>
    <w:rsid w:val="06225CED"/>
    <w:rsid w:val="06D83420"/>
    <w:rsid w:val="06E71AF8"/>
    <w:rsid w:val="0733472D"/>
    <w:rsid w:val="08563A4A"/>
    <w:rsid w:val="0991730B"/>
    <w:rsid w:val="0B5F6A32"/>
    <w:rsid w:val="0B876E21"/>
    <w:rsid w:val="0C2B666B"/>
    <w:rsid w:val="0C580DB4"/>
    <w:rsid w:val="0C8E67BE"/>
    <w:rsid w:val="0D4F60C5"/>
    <w:rsid w:val="0D8B472F"/>
    <w:rsid w:val="0DDD412A"/>
    <w:rsid w:val="0DF917B5"/>
    <w:rsid w:val="0E0B670C"/>
    <w:rsid w:val="0F3F2590"/>
    <w:rsid w:val="0FE6621E"/>
    <w:rsid w:val="101E5F32"/>
    <w:rsid w:val="1068283F"/>
    <w:rsid w:val="10E35652"/>
    <w:rsid w:val="1184701E"/>
    <w:rsid w:val="11C95CCF"/>
    <w:rsid w:val="12335B9A"/>
    <w:rsid w:val="12D14399"/>
    <w:rsid w:val="12DA6F9F"/>
    <w:rsid w:val="13A011DB"/>
    <w:rsid w:val="13B34400"/>
    <w:rsid w:val="14667F2B"/>
    <w:rsid w:val="1472346F"/>
    <w:rsid w:val="150A739D"/>
    <w:rsid w:val="151A529A"/>
    <w:rsid w:val="15426B14"/>
    <w:rsid w:val="158A5DF5"/>
    <w:rsid w:val="161C29F1"/>
    <w:rsid w:val="162002EB"/>
    <w:rsid w:val="173A2AB8"/>
    <w:rsid w:val="178C188F"/>
    <w:rsid w:val="17F63FE5"/>
    <w:rsid w:val="180D1EE0"/>
    <w:rsid w:val="186C47E0"/>
    <w:rsid w:val="18843CAB"/>
    <w:rsid w:val="1A4A61C0"/>
    <w:rsid w:val="1AE22613"/>
    <w:rsid w:val="1C5018F4"/>
    <w:rsid w:val="1D3941F0"/>
    <w:rsid w:val="1D6A69EA"/>
    <w:rsid w:val="1D953CD3"/>
    <w:rsid w:val="1E525FC0"/>
    <w:rsid w:val="1F2C56C5"/>
    <w:rsid w:val="1FC2121F"/>
    <w:rsid w:val="1FC31963"/>
    <w:rsid w:val="203F5F68"/>
    <w:rsid w:val="204D5113"/>
    <w:rsid w:val="20A93649"/>
    <w:rsid w:val="20C21547"/>
    <w:rsid w:val="21467457"/>
    <w:rsid w:val="224934CC"/>
    <w:rsid w:val="224D7A0E"/>
    <w:rsid w:val="22861EEB"/>
    <w:rsid w:val="23562C9B"/>
    <w:rsid w:val="235F08AF"/>
    <w:rsid w:val="23896F35"/>
    <w:rsid w:val="24D03308"/>
    <w:rsid w:val="24E5715C"/>
    <w:rsid w:val="251553EF"/>
    <w:rsid w:val="2575292C"/>
    <w:rsid w:val="26B90251"/>
    <w:rsid w:val="27107073"/>
    <w:rsid w:val="27B977AA"/>
    <w:rsid w:val="287664F0"/>
    <w:rsid w:val="287E686D"/>
    <w:rsid w:val="299036FB"/>
    <w:rsid w:val="29F76E1E"/>
    <w:rsid w:val="2A4C7485"/>
    <w:rsid w:val="2A8F48E9"/>
    <w:rsid w:val="2AFF18B8"/>
    <w:rsid w:val="2B7F2562"/>
    <w:rsid w:val="2C113630"/>
    <w:rsid w:val="2CC838CC"/>
    <w:rsid w:val="2CF94C6D"/>
    <w:rsid w:val="2E7954C0"/>
    <w:rsid w:val="2E88369F"/>
    <w:rsid w:val="2EA82287"/>
    <w:rsid w:val="2F3867AD"/>
    <w:rsid w:val="2F871E64"/>
    <w:rsid w:val="2F9920B9"/>
    <w:rsid w:val="2FD0796B"/>
    <w:rsid w:val="309302E3"/>
    <w:rsid w:val="312B6AC6"/>
    <w:rsid w:val="313F3D6C"/>
    <w:rsid w:val="31D068D7"/>
    <w:rsid w:val="327D6FDA"/>
    <w:rsid w:val="32AE5F33"/>
    <w:rsid w:val="338E430A"/>
    <w:rsid w:val="347D71CA"/>
    <w:rsid w:val="357C52F8"/>
    <w:rsid w:val="3602140A"/>
    <w:rsid w:val="36426BA8"/>
    <w:rsid w:val="36D22021"/>
    <w:rsid w:val="37842F67"/>
    <w:rsid w:val="37D05710"/>
    <w:rsid w:val="383D43BD"/>
    <w:rsid w:val="3880453A"/>
    <w:rsid w:val="3A5663BD"/>
    <w:rsid w:val="3BCB0C76"/>
    <w:rsid w:val="3BD37AA5"/>
    <w:rsid w:val="3CA20C82"/>
    <w:rsid w:val="3CF922D5"/>
    <w:rsid w:val="3CFF1449"/>
    <w:rsid w:val="3CFF5BBA"/>
    <w:rsid w:val="3D681861"/>
    <w:rsid w:val="3E79569C"/>
    <w:rsid w:val="3ED63C20"/>
    <w:rsid w:val="3F244D79"/>
    <w:rsid w:val="3F7A4E40"/>
    <w:rsid w:val="3FBC76BA"/>
    <w:rsid w:val="3FD5302F"/>
    <w:rsid w:val="3FDA683B"/>
    <w:rsid w:val="40427D97"/>
    <w:rsid w:val="40BE7D97"/>
    <w:rsid w:val="41414249"/>
    <w:rsid w:val="41A81D18"/>
    <w:rsid w:val="41B82799"/>
    <w:rsid w:val="42273266"/>
    <w:rsid w:val="430C63DC"/>
    <w:rsid w:val="431A1E7F"/>
    <w:rsid w:val="43CD1CB8"/>
    <w:rsid w:val="43EF5F2A"/>
    <w:rsid w:val="44A243E5"/>
    <w:rsid w:val="44A7499C"/>
    <w:rsid w:val="454310DF"/>
    <w:rsid w:val="4638305C"/>
    <w:rsid w:val="46572FF9"/>
    <w:rsid w:val="46792F6E"/>
    <w:rsid w:val="46E03761"/>
    <w:rsid w:val="488572F0"/>
    <w:rsid w:val="492B7F46"/>
    <w:rsid w:val="49A92EE1"/>
    <w:rsid w:val="49B37F71"/>
    <w:rsid w:val="4A842000"/>
    <w:rsid w:val="4A8723CD"/>
    <w:rsid w:val="4A9423B6"/>
    <w:rsid w:val="4ABA0A78"/>
    <w:rsid w:val="4B87648B"/>
    <w:rsid w:val="4BB01166"/>
    <w:rsid w:val="4BB04B90"/>
    <w:rsid w:val="4FFA03FD"/>
    <w:rsid w:val="50A22D1E"/>
    <w:rsid w:val="50D34491"/>
    <w:rsid w:val="50EF1963"/>
    <w:rsid w:val="51135CA5"/>
    <w:rsid w:val="511F419D"/>
    <w:rsid w:val="515D5163"/>
    <w:rsid w:val="51600487"/>
    <w:rsid w:val="519E3576"/>
    <w:rsid w:val="51A412F2"/>
    <w:rsid w:val="51EF4EDD"/>
    <w:rsid w:val="52292B02"/>
    <w:rsid w:val="523B786A"/>
    <w:rsid w:val="52B722DF"/>
    <w:rsid w:val="53BF3805"/>
    <w:rsid w:val="54C76DD3"/>
    <w:rsid w:val="54D31604"/>
    <w:rsid w:val="57AA0A60"/>
    <w:rsid w:val="57B447D1"/>
    <w:rsid w:val="57F275EE"/>
    <w:rsid w:val="58F830DA"/>
    <w:rsid w:val="5A2A55EE"/>
    <w:rsid w:val="5A6C4C54"/>
    <w:rsid w:val="5B28613A"/>
    <w:rsid w:val="5BE865BC"/>
    <w:rsid w:val="5C8529F7"/>
    <w:rsid w:val="5D2A5F5C"/>
    <w:rsid w:val="5D8201C4"/>
    <w:rsid w:val="5DF130F7"/>
    <w:rsid w:val="5EA36CE4"/>
    <w:rsid w:val="5F464B28"/>
    <w:rsid w:val="603D79B5"/>
    <w:rsid w:val="60771713"/>
    <w:rsid w:val="60D00E13"/>
    <w:rsid w:val="61313794"/>
    <w:rsid w:val="615D63F1"/>
    <w:rsid w:val="62990CF8"/>
    <w:rsid w:val="63050CE3"/>
    <w:rsid w:val="632339C0"/>
    <w:rsid w:val="633417A9"/>
    <w:rsid w:val="63383BE7"/>
    <w:rsid w:val="63ED0CBA"/>
    <w:rsid w:val="644D4D08"/>
    <w:rsid w:val="64D2414E"/>
    <w:rsid w:val="65997DAE"/>
    <w:rsid w:val="65BE7D31"/>
    <w:rsid w:val="65BF3A9E"/>
    <w:rsid w:val="661F5855"/>
    <w:rsid w:val="669076F9"/>
    <w:rsid w:val="677926E4"/>
    <w:rsid w:val="67976573"/>
    <w:rsid w:val="67DD24C7"/>
    <w:rsid w:val="67E8416A"/>
    <w:rsid w:val="680334F3"/>
    <w:rsid w:val="68515C16"/>
    <w:rsid w:val="692833F5"/>
    <w:rsid w:val="694261B6"/>
    <w:rsid w:val="69AE4C43"/>
    <w:rsid w:val="69AF201F"/>
    <w:rsid w:val="6A56687C"/>
    <w:rsid w:val="6A754F1E"/>
    <w:rsid w:val="6AC6043E"/>
    <w:rsid w:val="6B06097F"/>
    <w:rsid w:val="6B1C1DEA"/>
    <w:rsid w:val="6B2C4D7E"/>
    <w:rsid w:val="6B5A7C6F"/>
    <w:rsid w:val="6D336A88"/>
    <w:rsid w:val="6D4E5EC0"/>
    <w:rsid w:val="6E213D44"/>
    <w:rsid w:val="6E31117A"/>
    <w:rsid w:val="6F321D43"/>
    <w:rsid w:val="6FF30204"/>
    <w:rsid w:val="70BB4001"/>
    <w:rsid w:val="70F452F4"/>
    <w:rsid w:val="713E7FE8"/>
    <w:rsid w:val="7148251F"/>
    <w:rsid w:val="71513154"/>
    <w:rsid w:val="71771FB3"/>
    <w:rsid w:val="71AD6F23"/>
    <w:rsid w:val="723C687D"/>
    <w:rsid w:val="727973B8"/>
    <w:rsid w:val="727A66AA"/>
    <w:rsid w:val="72F60501"/>
    <w:rsid w:val="742E1941"/>
    <w:rsid w:val="74325A4B"/>
    <w:rsid w:val="74FD0824"/>
    <w:rsid w:val="74FD4274"/>
    <w:rsid w:val="761F3360"/>
    <w:rsid w:val="7622208B"/>
    <w:rsid w:val="765E3DB4"/>
    <w:rsid w:val="76FB7ACF"/>
    <w:rsid w:val="77E8232C"/>
    <w:rsid w:val="782050DE"/>
    <w:rsid w:val="78FB6C06"/>
    <w:rsid w:val="7A6E2ECE"/>
    <w:rsid w:val="7AAA7734"/>
    <w:rsid w:val="7B3F2D08"/>
    <w:rsid w:val="7B574318"/>
    <w:rsid w:val="7BAF50C0"/>
    <w:rsid w:val="7BB1141C"/>
    <w:rsid w:val="7C4F0A15"/>
    <w:rsid w:val="7C6D1CBF"/>
    <w:rsid w:val="7CD841D4"/>
    <w:rsid w:val="7D0A232F"/>
    <w:rsid w:val="7E4C0734"/>
    <w:rsid w:val="7EE06F21"/>
    <w:rsid w:val="7F4850C4"/>
    <w:rsid w:val="7F7734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color w:val="0000FF"/>
      <w:sz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 w:type="character" w:customStyle="1" w:styleId="13">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dcterms:modified xsi:type="dcterms:W3CDTF">2020-11-09T06:27:56Z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