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EBEBEB" w:sz="6" w:space="9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1A4FCA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1A4FCA"/>
          <w:spacing w:val="0"/>
          <w:sz w:val="27"/>
          <w:szCs w:val="27"/>
          <w:shd w:val="clear" w:fill="FFFFFF"/>
          <w:lang w:eastAsia="zh-CN"/>
        </w:rPr>
        <w:t>鄂东医疗集团市妇幼保健院检验科实验室改造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1A4FCA"/>
          <w:spacing w:val="0"/>
          <w:sz w:val="27"/>
          <w:szCs w:val="27"/>
          <w:shd w:val="clear" w:fill="FFFFFF"/>
          <w:lang w:val="en-US" w:eastAsia="zh-CN"/>
        </w:rPr>
        <w:t>工程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1A4FCA"/>
          <w:spacing w:val="0"/>
          <w:sz w:val="27"/>
          <w:szCs w:val="27"/>
          <w:shd w:val="clear" w:fill="FFFFFF"/>
        </w:rPr>
        <w:t>询价公告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25" w:lineRule="atLeast"/>
        <w:ind w:left="0" w:right="0" w:firstLine="60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</w:rPr>
        <w:t>鄂东医疗集团市妇幼保健院关于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  <w:lang w:eastAsia="zh-CN"/>
        </w:rPr>
        <w:t>检验科实验室改造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  <w:lang w:val="en-US" w:eastAsia="zh-CN"/>
        </w:rPr>
        <w:t>工程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</w:rPr>
        <w:t>进行院内询价，欢迎符合资质条件的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  <w:lang w:eastAsia="zh-CN"/>
        </w:rPr>
        <w:t>施工单位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</w:rPr>
        <w:t>前来报名。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2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</w:rPr>
        <w:t>项目名称：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  <w:lang w:eastAsia="zh-CN"/>
        </w:rPr>
        <w:t>检验科实验室改造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  <w:lang w:val="en-US" w:eastAsia="zh-CN"/>
        </w:rPr>
        <w:t>工程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2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  <w:lang w:val="en-US" w:eastAsia="zh-CN"/>
        </w:rPr>
        <w:t>预算：3.4万元（含税包干价，超过预算视为无效投标）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2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  <w:lang w:val="en-US" w:eastAsia="zh-CN"/>
        </w:rPr>
        <w:t>项目内容：检验科实验室改造工程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25" w:lineRule="atLeast"/>
        <w:ind w:left="720" w:leftChars="0" w:right="0" w:rightChars="0" w:firstLine="0" w:firstLineChars="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  <w:lang w:val="en-US" w:eastAsia="zh-CN"/>
        </w:rPr>
        <w:t>制作两张实验台（黑色大理石台面）：1500x750x800mm、2150x750x800mm（台面承重≥350kg）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25" w:lineRule="atLeast"/>
        <w:ind w:left="720" w:leftChars="0" w:right="0" w:rightChars="0" w:firstLine="0" w:firstLineChars="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  <w:lang w:val="en-US" w:eastAsia="zh-CN"/>
        </w:rPr>
        <w:t>地面铲除：两处地面需铲除及贴砖恢复，尺寸为2850x1300x170mm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25" w:lineRule="atLeast"/>
        <w:ind w:left="720" w:leftChars="0" w:right="0" w:rightChars="0" w:firstLine="0" w:firstLineChars="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  <w:lang w:val="en-US" w:eastAsia="zh-CN"/>
        </w:rPr>
        <w:t>制作钢化玻璃门：尺寸为1730x2100mm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25" w:lineRule="atLeast"/>
        <w:ind w:left="720" w:leftChars="0" w:right="0" w:rightChars="0" w:firstLine="0" w:firstLineChars="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  <w:lang w:val="en-US" w:eastAsia="zh-CN"/>
        </w:rPr>
        <w:t>安装大功率排风系统，需对墙面开孔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25" w:lineRule="atLeast"/>
        <w:ind w:left="720" w:leftChars="0" w:right="0" w:rightChars="0" w:firstLine="0" w:firstLineChars="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  <w:lang w:val="en-US" w:eastAsia="zh-CN"/>
        </w:rPr>
        <w:t>电路改造：穿墙套管安装强电、弱电若根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25" w:lineRule="atLeast"/>
        <w:ind w:left="720"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  <w:lang w:val="en-US" w:eastAsia="zh-CN"/>
        </w:rPr>
        <w:t>具体工程量需各施工单位来现场进行实地查看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25" w:lineRule="atLeast"/>
        <w:ind w:left="0" w:right="0" w:firstLine="60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  <w:lang w:eastAsia="zh-CN"/>
        </w:rPr>
        <w:t>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  <w:lang w:eastAsia="zh-CN"/>
        </w:rPr>
        <w:t>施工单位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</w:rPr>
        <w:t>条件：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25" w:lineRule="atLeast"/>
        <w:ind w:left="0" w:right="0" w:firstLine="60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</w:rPr>
        <w:t>1、具有合法经营资格能满足询价要求并有良好的综合服务能力的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  <w:lang w:eastAsia="zh-CN"/>
        </w:rPr>
        <w:t>施工单位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25" w:lineRule="atLeast"/>
        <w:ind w:left="0" w:righ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</w:rPr>
        <w:t>2、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  <w:lang w:eastAsia="zh-CN"/>
        </w:rPr>
        <w:t>施工单位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</w:rPr>
        <w:t>需提交公司营业执照、公司资质证书，以上资料和报价均加盖公章密封提交。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25" w:lineRule="atLeast"/>
        <w:ind w:left="0" w:right="0" w:firstLine="60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  <w:lang w:eastAsia="zh-CN"/>
        </w:rPr>
        <w:t>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</w:rPr>
        <w:t>、询价时间：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25" w:lineRule="atLeast"/>
        <w:ind w:left="0" w:right="0" w:firstLine="60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</w:rPr>
        <w:t>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  <w:lang w:val="en-US" w:eastAsia="zh-CN"/>
        </w:rPr>
        <w:t>17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</w:rPr>
        <w:t>日上午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</w:rPr>
        <w:t>时00分（北京时间）。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25" w:lineRule="atLeast"/>
        <w:ind w:left="0" w:right="0" w:firstLine="60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  <w:lang w:eastAsia="zh-CN"/>
        </w:rPr>
        <w:t>五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</w:rPr>
        <w:t>、询价地点：鄂东医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</w:rPr>
        <w:t>疗集团市妇幼保健院行政楼20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</w:rPr>
        <w:t>会议室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25" w:lineRule="atLeast"/>
        <w:ind w:left="0" w:right="0" w:firstLine="60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  <w:lang w:eastAsia="zh-CN"/>
        </w:rPr>
        <w:t>六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</w:rPr>
        <w:t>、联系方式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25" w:lineRule="atLeast"/>
        <w:ind w:left="0" w:right="0" w:firstLine="60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</w:rPr>
        <w:t>采购人：鄂东医疗集团市妇幼保健院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25" w:lineRule="atLeast"/>
        <w:ind w:left="0" w:right="0" w:firstLine="60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</w:rPr>
        <w:t>地址：黄石市团城山桂林南路80号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25" w:lineRule="atLeast"/>
        <w:ind w:left="0" w:right="0" w:firstLine="600"/>
        <w:rPr>
          <w:rFonts w:hint="eastAsia" w:eastAsia="微软雅黑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</w:rPr>
        <w:t>联系人：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  <w:lang w:eastAsia="zh-CN"/>
        </w:rPr>
        <w:t>李老师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25" w:lineRule="atLeast"/>
        <w:ind w:left="0" w:right="0" w:firstLine="600"/>
        <w:rPr>
          <w:rFonts w:hint="eastAsia" w:eastAsia="微软雅黑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</w:rPr>
        <w:t>电话：635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  <w:lang w:val="en-US" w:eastAsia="zh-CN"/>
        </w:rPr>
        <w:t>9058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25" w:lineRule="atLeast"/>
        <w:ind w:left="0" w:right="0" w:firstLine="60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2"/>
          <w:szCs w:val="22"/>
          <w:shd w:val="clear" w:fill="FFFFFF"/>
        </w:rPr>
        <w:t>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</w:rPr>
        <w:t>鄂东医疗集团市妇幼保健院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25" w:lineRule="atLeast"/>
        <w:ind w:left="0" w:right="0" w:firstLine="60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  <w:lang w:val="en-US" w:eastAsia="zh-CN"/>
        </w:rPr>
        <w:t xml:space="preserve">                                        2020年7月14日</w:t>
      </w:r>
    </w:p>
    <w:p>
      <w:pPr>
        <w:jc w:val="center"/>
        <w:rPr>
          <w:rFonts w:hint="eastAsia" w:ascii="宋体" w:hAnsi="宋体" w:cs="宋体"/>
          <w:b/>
          <w:kern w:val="1"/>
          <w:sz w:val="44"/>
          <w:szCs w:val="44"/>
          <w:lang w:eastAsia="zh-CN"/>
        </w:rPr>
      </w:pPr>
    </w:p>
    <w:p>
      <w:pPr>
        <w:rPr>
          <w:rFonts w:ascii="宋体" w:hAnsi="宋体" w:cs="宋体"/>
          <w:kern w:val="1"/>
          <w:sz w:val="24"/>
        </w:rPr>
      </w:pPr>
    </w:p>
    <w:p>
      <w:pPr>
        <w:rPr>
          <w:rFonts w:hint="eastAsia" w:ascii="宋体" w:hAnsi="宋体" w:cs="宋体" w:eastAsiaTheme="minorEastAsia"/>
          <w:kern w:val="1"/>
          <w:sz w:val="24"/>
          <w:lang w:eastAsia="zh-CN"/>
        </w:rPr>
      </w:pPr>
      <w:r>
        <w:rPr>
          <w:rFonts w:hint="eastAsia" w:ascii="宋体" w:hAnsi="宋体" w:cs="宋体" w:eastAsiaTheme="minorEastAsia"/>
          <w:kern w:val="1"/>
          <w:sz w:val="24"/>
          <w:lang w:eastAsia="zh-CN"/>
        </w:rPr>
        <w:drawing>
          <wp:inline distT="0" distB="0" distL="114300" distR="114300">
            <wp:extent cx="5262880" cy="3668395"/>
            <wp:effectExtent l="0" t="0" r="13970" b="8255"/>
            <wp:docPr id="1" name="图片 1" descr="微信图片_20200713150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7131509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66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kern w:val="1"/>
          <w:sz w:val="24"/>
        </w:rPr>
      </w:pPr>
      <w:r>
        <w:rPr>
          <w:rFonts w:ascii="宋体" w:hAnsi="宋体" w:cs="宋体"/>
          <w:kern w:val="1"/>
          <w:sz w:val="24"/>
        </w:rPr>
        <w:t xml:space="preserve">                                    </w:t>
      </w:r>
    </w:p>
    <w:p>
      <w:pPr>
        <w:rPr>
          <w:rFonts w:ascii="宋体" w:hAnsi="宋体" w:cs="宋体"/>
          <w:kern w:val="1"/>
          <w:sz w:val="24"/>
        </w:rPr>
      </w:pPr>
    </w:p>
    <w:p>
      <w:pPr>
        <w:ind w:firstLine="3360" w:firstLineChars="1400"/>
        <w:rPr>
          <w:rFonts w:ascii="宋体" w:hAnsi="宋体" w:cs="宋体"/>
          <w:kern w:val="1"/>
          <w:sz w:val="24"/>
        </w:rPr>
      </w:pPr>
      <w:r>
        <w:rPr>
          <w:rFonts w:ascii="宋体" w:hAnsi="宋体" w:cs="宋体"/>
          <w:kern w:val="1"/>
          <w:sz w:val="24"/>
        </w:rPr>
        <w:t xml:space="preserve"> </w:t>
      </w:r>
      <w:r>
        <w:rPr>
          <w:rFonts w:hint="eastAsia" w:ascii="宋体" w:hAnsi="宋体" w:cs="宋体"/>
          <w:kern w:val="1"/>
          <w:sz w:val="24"/>
          <w:lang w:val="en-US" w:eastAsia="zh-CN"/>
        </w:rPr>
        <w:t xml:space="preserve">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25" w:lineRule="atLeast"/>
        <w:ind w:left="0" w:right="0" w:firstLine="60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EBDA97"/>
    <w:multiLevelType w:val="singleLevel"/>
    <w:tmpl w:val="A0EBDA97"/>
    <w:lvl w:ilvl="0" w:tentative="0">
      <w:start w:val="1"/>
      <w:numFmt w:val="decimal"/>
      <w:suff w:val="nothing"/>
      <w:lvlText w:val="%1、"/>
      <w:lvlJc w:val="left"/>
      <w:pPr>
        <w:ind w:left="720" w:leftChars="0" w:firstLine="0" w:firstLineChars="0"/>
      </w:pPr>
    </w:lvl>
  </w:abstractNum>
  <w:abstractNum w:abstractNumId="1">
    <w:nsid w:val="D1243376"/>
    <w:multiLevelType w:val="singleLevel"/>
    <w:tmpl w:val="D124337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32102B"/>
    <w:rsid w:val="2022469A"/>
    <w:rsid w:val="2555139C"/>
    <w:rsid w:val="304F34CC"/>
    <w:rsid w:val="482C6DA1"/>
    <w:rsid w:val="4B826210"/>
    <w:rsid w:val="68590D6F"/>
    <w:rsid w:val="6C8F3B53"/>
    <w:rsid w:val="6CCF6F2F"/>
    <w:rsid w:val="762C11D6"/>
    <w:rsid w:val="799B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11"/>
    <w:basedOn w:val="7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abc</cp:lastModifiedBy>
  <cp:lastPrinted>2018-11-26T00:46:00Z</cp:lastPrinted>
  <dcterms:modified xsi:type="dcterms:W3CDTF">2020-07-14T02:33:39Z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